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C9ED7" w14:textId="11839957" w:rsidR="007E77F9" w:rsidRPr="007E77F9" w:rsidRDefault="007E77F9" w:rsidP="007E77F9">
      <w:pPr>
        <w:widowControl/>
        <w:suppressAutoHyphens w:val="0"/>
        <w:autoSpaceDN/>
        <w:spacing w:before="100" w:beforeAutospacing="1" w:after="100" w:afterAutospacing="1" w:line="240" w:lineRule="auto"/>
        <w:jc w:val="right"/>
        <w:textAlignment w:val="auto"/>
        <w:rPr>
          <w:rFonts w:ascii="Times New Roman" w:eastAsia="Times New Roman" w:hAnsi="Times New Roman" w:cs="Times New Roman"/>
          <w:kern w:val="0"/>
          <w:sz w:val="24"/>
          <w:szCs w:val="24"/>
          <w:lang w:eastAsia="en-GB"/>
        </w:rPr>
      </w:pPr>
      <w:r w:rsidRPr="007E77F9">
        <w:rPr>
          <w:rFonts w:ascii="Times New Roman" w:eastAsia="Times New Roman" w:hAnsi="Times New Roman" w:cs="Times New Roman"/>
          <w:noProof/>
          <w:kern w:val="0"/>
          <w:sz w:val="24"/>
          <w:szCs w:val="24"/>
          <w:lang w:eastAsia="en-GB"/>
        </w:rPr>
        <mc:AlternateContent>
          <mc:Choice Requires="wps">
            <w:drawing>
              <wp:inline distT="0" distB="0" distL="0" distR="0" wp14:anchorId="16467EC4" wp14:editId="2979E4D2">
                <wp:extent cx="30480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1C8506"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E77F9">
        <w:rPr>
          <w:noProof/>
        </w:rPr>
        <w:drawing>
          <wp:inline distT="0" distB="0" distL="0" distR="0" wp14:anchorId="009E6A83" wp14:editId="692823A9">
            <wp:extent cx="2420823" cy="1082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22371" cy="1082732"/>
                    </a:xfrm>
                    <a:prstGeom prst="rect">
                      <a:avLst/>
                    </a:prstGeom>
                  </pic:spPr>
                </pic:pic>
              </a:graphicData>
            </a:graphic>
          </wp:inline>
        </w:drawing>
      </w:r>
    </w:p>
    <w:p w14:paraId="4B15D1A0" w14:textId="551C0153" w:rsidR="00F30315" w:rsidRDefault="00F30315">
      <w:pPr>
        <w:pStyle w:val="Standard"/>
        <w:ind w:left="6480" w:firstLine="720"/>
        <w:jc w:val="both"/>
        <w:rPr>
          <w:rFonts w:hint="eastAsia"/>
        </w:rPr>
      </w:pPr>
    </w:p>
    <w:p w14:paraId="4B15D1A2" w14:textId="77777777" w:rsidR="00F30315" w:rsidRDefault="00F30315">
      <w:pPr>
        <w:pStyle w:val="Standard"/>
        <w:rPr>
          <w:rFonts w:ascii="Century Gothic" w:hAnsi="Century Gothic"/>
          <w:b/>
          <w:sz w:val="48"/>
          <w:szCs w:val="48"/>
        </w:rPr>
      </w:pPr>
    </w:p>
    <w:p w14:paraId="4B15D1A3" w14:textId="77777777" w:rsidR="00F30315" w:rsidRDefault="00AE1AD0">
      <w:pPr>
        <w:pStyle w:val="Standard"/>
        <w:rPr>
          <w:rFonts w:hint="eastAsia"/>
        </w:rPr>
      </w:pPr>
      <w:r>
        <w:rPr>
          <w:rFonts w:ascii="Century Gothic" w:hAnsi="Century Gothic"/>
          <w:b/>
          <w:sz w:val="48"/>
          <w:szCs w:val="48"/>
        </w:rPr>
        <w:t>Safeguarding Policy and Procedural Guidance for Children, Young People and Vulnerable Adults</w:t>
      </w:r>
    </w:p>
    <w:p w14:paraId="4B15D1A4" w14:textId="77777777" w:rsidR="00F30315" w:rsidRDefault="00F30315">
      <w:pPr>
        <w:pStyle w:val="Standard"/>
        <w:rPr>
          <w:rFonts w:ascii="Century Gothic" w:hAnsi="Century Gothic"/>
          <w:b/>
          <w:sz w:val="48"/>
          <w:szCs w:val="48"/>
        </w:rPr>
      </w:pPr>
    </w:p>
    <w:p w14:paraId="4B15D1A5" w14:textId="77777777" w:rsidR="00F30315" w:rsidRDefault="00AE1AD0">
      <w:pPr>
        <w:pStyle w:val="Standard"/>
        <w:rPr>
          <w:rFonts w:ascii="Century Gothic" w:hAnsi="Century Gothic"/>
          <w:b/>
          <w:sz w:val="36"/>
          <w:szCs w:val="36"/>
        </w:rPr>
      </w:pPr>
      <w:r>
        <w:rPr>
          <w:rFonts w:ascii="Century Gothic" w:hAnsi="Century Gothic"/>
          <w:b/>
          <w:sz w:val="36"/>
          <w:szCs w:val="36"/>
        </w:rPr>
        <w:t>Document revision history</w:t>
      </w:r>
    </w:p>
    <w:p w14:paraId="4B15D1A6" w14:textId="77777777" w:rsidR="00F30315" w:rsidRDefault="00F30315">
      <w:pPr>
        <w:pStyle w:val="Standard"/>
        <w:rPr>
          <w:rFonts w:ascii="Century Gothic" w:hAnsi="Century Gothic"/>
          <w:b/>
          <w:sz w:val="48"/>
          <w:szCs w:val="48"/>
        </w:rPr>
      </w:pPr>
    </w:p>
    <w:p w14:paraId="4B15D1A7" w14:textId="77777777" w:rsidR="00F30315" w:rsidRDefault="00F30315">
      <w:pPr>
        <w:pStyle w:val="Standard"/>
        <w:rPr>
          <w:rFonts w:hint="eastAsia"/>
        </w:rPr>
      </w:pPr>
    </w:p>
    <w:tbl>
      <w:tblPr>
        <w:tblW w:w="9430" w:type="dxa"/>
        <w:tblInd w:w="-108" w:type="dxa"/>
        <w:tblLayout w:type="fixed"/>
        <w:tblCellMar>
          <w:left w:w="10" w:type="dxa"/>
          <w:right w:w="10" w:type="dxa"/>
        </w:tblCellMar>
        <w:tblLook w:val="0000" w:firstRow="0" w:lastRow="0" w:firstColumn="0" w:lastColumn="0" w:noHBand="0" w:noVBand="0"/>
      </w:tblPr>
      <w:tblGrid>
        <w:gridCol w:w="1776"/>
        <w:gridCol w:w="1559"/>
        <w:gridCol w:w="4129"/>
        <w:gridCol w:w="1966"/>
      </w:tblGrid>
      <w:tr w:rsidR="00F30315" w14:paraId="4B15D1AC" w14:textId="77777777">
        <w:tc>
          <w:tcPr>
            <w:tcW w:w="17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A8" w14:textId="77777777" w:rsidR="00F30315" w:rsidRDefault="00AE1AD0">
            <w:pPr>
              <w:pStyle w:val="Standard"/>
              <w:rPr>
                <w:rFonts w:hint="eastAsia"/>
              </w:rPr>
            </w:pPr>
            <w:r>
              <w:rPr>
                <w:rFonts w:ascii="Century Gothic" w:hAnsi="Century Gothic"/>
                <w:b/>
              </w:rPr>
              <w:t>Document version</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A9" w14:textId="77777777" w:rsidR="00F30315" w:rsidRDefault="00AE1AD0">
            <w:pPr>
              <w:pStyle w:val="Standard"/>
              <w:rPr>
                <w:rFonts w:hint="eastAsia"/>
              </w:rPr>
            </w:pPr>
            <w:r>
              <w:rPr>
                <w:rFonts w:ascii="Century Gothic" w:hAnsi="Century Gothic"/>
                <w:b/>
              </w:rPr>
              <w:t>Review date</w:t>
            </w:r>
          </w:p>
        </w:tc>
        <w:tc>
          <w:tcPr>
            <w:tcW w:w="41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AA" w14:textId="77777777" w:rsidR="00F30315" w:rsidRDefault="00AE1AD0">
            <w:pPr>
              <w:pStyle w:val="Standard"/>
              <w:rPr>
                <w:rFonts w:hint="eastAsia"/>
              </w:rPr>
            </w:pPr>
            <w:r>
              <w:rPr>
                <w:rFonts w:ascii="Century Gothic" w:hAnsi="Century Gothic"/>
                <w:b/>
              </w:rPr>
              <w:t>Note of changes</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AB" w14:textId="77777777" w:rsidR="00F30315" w:rsidRDefault="00AE1AD0">
            <w:pPr>
              <w:pStyle w:val="Standard"/>
              <w:rPr>
                <w:rFonts w:hint="eastAsia"/>
              </w:rPr>
            </w:pPr>
            <w:r>
              <w:rPr>
                <w:rFonts w:ascii="Century Gothic" w:hAnsi="Century Gothic"/>
                <w:b/>
              </w:rPr>
              <w:t>Next review date</w:t>
            </w:r>
          </w:p>
        </w:tc>
      </w:tr>
      <w:tr w:rsidR="00F30315" w14:paraId="4B15D1B2" w14:textId="77777777">
        <w:tc>
          <w:tcPr>
            <w:tcW w:w="17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AD" w14:textId="77777777" w:rsidR="00F30315" w:rsidRDefault="00AE1AD0">
            <w:pPr>
              <w:pStyle w:val="Standard"/>
              <w:rPr>
                <w:rFonts w:hint="eastAsia"/>
              </w:rPr>
            </w:pPr>
            <w:r>
              <w:rPr>
                <w:rFonts w:ascii="Century Gothic" w:hAnsi="Century Gothic"/>
                <w:bCs/>
                <w:sz w:val="20"/>
                <w:szCs w:val="20"/>
              </w:rPr>
              <w:t>Version 1.0</w:t>
            </w:r>
          </w:p>
          <w:p w14:paraId="4B15D1AE" w14:textId="77777777" w:rsidR="00F30315" w:rsidRDefault="00F30315">
            <w:pPr>
              <w:pStyle w:val="Standard"/>
              <w:rPr>
                <w:rFonts w:ascii="Century Gothic" w:hAnsi="Century Gothic"/>
                <w:bCs/>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AF" w14:textId="77777777" w:rsidR="00F30315" w:rsidRDefault="00AE1AD0">
            <w:pPr>
              <w:pStyle w:val="Standard"/>
              <w:rPr>
                <w:rFonts w:ascii="Century Gothic" w:hAnsi="Century Gothic"/>
                <w:bCs/>
                <w:sz w:val="20"/>
                <w:szCs w:val="20"/>
              </w:rPr>
            </w:pPr>
            <w:r>
              <w:rPr>
                <w:rFonts w:ascii="Century Gothic" w:hAnsi="Century Gothic"/>
                <w:bCs/>
                <w:sz w:val="20"/>
                <w:szCs w:val="20"/>
              </w:rPr>
              <w:t>July 2024</w:t>
            </w:r>
          </w:p>
        </w:tc>
        <w:tc>
          <w:tcPr>
            <w:tcW w:w="41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B0" w14:textId="77777777" w:rsidR="00F30315" w:rsidRDefault="00AE1AD0">
            <w:pPr>
              <w:pStyle w:val="Standard"/>
              <w:rPr>
                <w:rFonts w:ascii="Century Gothic" w:hAnsi="Century Gothic"/>
                <w:bCs/>
                <w:sz w:val="16"/>
                <w:szCs w:val="16"/>
              </w:rPr>
            </w:pPr>
            <w:r>
              <w:rPr>
                <w:rFonts w:ascii="Century Gothic" w:hAnsi="Century Gothic"/>
                <w:bCs/>
                <w:sz w:val="16"/>
                <w:szCs w:val="16"/>
              </w:rPr>
              <w:t>Amalgamation of children and youth safeguarding policy and vulnerable adult safeguarding policy. Updated key contacts</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B1" w14:textId="77777777" w:rsidR="00F30315" w:rsidRDefault="00AE1AD0">
            <w:pPr>
              <w:pStyle w:val="Standard"/>
              <w:rPr>
                <w:rFonts w:ascii="Century Gothic" w:hAnsi="Century Gothic"/>
                <w:bCs/>
                <w:sz w:val="20"/>
                <w:szCs w:val="20"/>
              </w:rPr>
            </w:pPr>
            <w:r>
              <w:rPr>
                <w:rFonts w:ascii="Century Gothic" w:hAnsi="Century Gothic"/>
                <w:bCs/>
                <w:sz w:val="20"/>
                <w:szCs w:val="20"/>
              </w:rPr>
              <w:t>July 2025</w:t>
            </w:r>
          </w:p>
        </w:tc>
      </w:tr>
      <w:tr w:rsidR="00F30315" w14:paraId="4B15D1B8" w14:textId="77777777">
        <w:tc>
          <w:tcPr>
            <w:tcW w:w="17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B3" w14:textId="77777777" w:rsidR="00F30315" w:rsidRDefault="00F30315">
            <w:pPr>
              <w:pStyle w:val="Standard"/>
              <w:rPr>
                <w:rFonts w:ascii="Century Gothic" w:hAnsi="Century Gothic"/>
                <w:bCs/>
                <w:sz w:val="20"/>
                <w:szCs w:val="20"/>
              </w:rPr>
            </w:pPr>
          </w:p>
          <w:p w14:paraId="4B15D1B4" w14:textId="77777777" w:rsidR="00F30315" w:rsidRDefault="00F30315">
            <w:pPr>
              <w:pStyle w:val="Standard"/>
              <w:rPr>
                <w:rFonts w:ascii="Century Gothic" w:hAnsi="Century Gothic"/>
                <w:bCs/>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B5" w14:textId="77777777" w:rsidR="00F30315" w:rsidRDefault="00F30315">
            <w:pPr>
              <w:pStyle w:val="Standard"/>
              <w:rPr>
                <w:rFonts w:ascii="Century Gothic" w:hAnsi="Century Gothic"/>
                <w:bCs/>
                <w:sz w:val="20"/>
                <w:szCs w:val="20"/>
              </w:rPr>
            </w:pPr>
          </w:p>
        </w:tc>
        <w:tc>
          <w:tcPr>
            <w:tcW w:w="41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B6" w14:textId="77777777" w:rsidR="00F30315" w:rsidRDefault="00F30315">
            <w:pPr>
              <w:pStyle w:val="Standard"/>
              <w:rPr>
                <w:rFonts w:ascii="Century Gothic" w:hAnsi="Century Gothic"/>
                <w:bCs/>
                <w:sz w:val="16"/>
                <w:szCs w:val="16"/>
              </w:rPr>
            </w:pP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B7" w14:textId="77777777" w:rsidR="00F30315" w:rsidRDefault="00F30315">
            <w:pPr>
              <w:pStyle w:val="Standard"/>
              <w:rPr>
                <w:rFonts w:ascii="Century Gothic" w:hAnsi="Century Gothic"/>
                <w:bCs/>
                <w:sz w:val="20"/>
                <w:szCs w:val="20"/>
              </w:rPr>
            </w:pPr>
          </w:p>
        </w:tc>
      </w:tr>
      <w:tr w:rsidR="00F30315" w14:paraId="4B15D1BE" w14:textId="77777777">
        <w:tc>
          <w:tcPr>
            <w:tcW w:w="17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B9" w14:textId="77777777" w:rsidR="00F30315" w:rsidRDefault="00F30315">
            <w:pPr>
              <w:pStyle w:val="Standard"/>
              <w:rPr>
                <w:rFonts w:ascii="Century Gothic" w:hAnsi="Century Gothic"/>
                <w:bCs/>
                <w:sz w:val="20"/>
                <w:szCs w:val="20"/>
              </w:rPr>
            </w:pPr>
          </w:p>
          <w:p w14:paraId="4B15D1BA" w14:textId="77777777" w:rsidR="00F30315" w:rsidRDefault="00F30315">
            <w:pPr>
              <w:pStyle w:val="Standard"/>
              <w:rPr>
                <w:rFonts w:ascii="Century Gothic" w:hAnsi="Century Gothic"/>
                <w:bCs/>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BB" w14:textId="77777777" w:rsidR="00F30315" w:rsidRDefault="00F30315">
            <w:pPr>
              <w:pStyle w:val="Standard"/>
              <w:rPr>
                <w:rFonts w:ascii="Century Gothic" w:hAnsi="Century Gothic"/>
                <w:bCs/>
                <w:sz w:val="20"/>
                <w:szCs w:val="20"/>
              </w:rPr>
            </w:pPr>
          </w:p>
        </w:tc>
        <w:tc>
          <w:tcPr>
            <w:tcW w:w="41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BC" w14:textId="77777777" w:rsidR="00F30315" w:rsidRDefault="00F30315">
            <w:pPr>
              <w:pStyle w:val="Standard"/>
              <w:rPr>
                <w:rFonts w:ascii="Century Gothic" w:hAnsi="Century Gothic"/>
                <w:bCs/>
                <w:sz w:val="16"/>
                <w:szCs w:val="16"/>
              </w:rPr>
            </w:pP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BD" w14:textId="77777777" w:rsidR="00F30315" w:rsidRDefault="00F30315">
            <w:pPr>
              <w:pStyle w:val="Standard"/>
              <w:rPr>
                <w:rFonts w:ascii="Century Gothic" w:hAnsi="Century Gothic"/>
                <w:bCs/>
                <w:sz w:val="20"/>
                <w:szCs w:val="20"/>
              </w:rPr>
            </w:pPr>
          </w:p>
        </w:tc>
      </w:tr>
      <w:tr w:rsidR="00F30315" w14:paraId="4B15D1C4" w14:textId="77777777">
        <w:tc>
          <w:tcPr>
            <w:tcW w:w="17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BF" w14:textId="77777777" w:rsidR="00F30315" w:rsidRDefault="00F30315">
            <w:pPr>
              <w:pStyle w:val="Standard"/>
              <w:rPr>
                <w:rFonts w:ascii="Century Gothic" w:hAnsi="Century Gothic"/>
                <w:bCs/>
                <w:sz w:val="20"/>
                <w:szCs w:val="20"/>
              </w:rPr>
            </w:pPr>
          </w:p>
          <w:p w14:paraId="4B15D1C0" w14:textId="77777777" w:rsidR="00F30315" w:rsidRDefault="00F30315">
            <w:pPr>
              <w:pStyle w:val="Standard"/>
              <w:rPr>
                <w:rFonts w:ascii="Century Gothic" w:hAnsi="Century Gothic"/>
                <w:bCs/>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C1" w14:textId="77777777" w:rsidR="00F30315" w:rsidRDefault="00F30315">
            <w:pPr>
              <w:pStyle w:val="Standard"/>
              <w:rPr>
                <w:rFonts w:ascii="Century Gothic" w:hAnsi="Century Gothic"/>
                <w:bCs/>
                <w:sz w:val="20"/>
                <w:szCs w:val="20"/>
              </w:rPr>
            </w:pPr>
          </w:p>
        </w:tc>
        <w:tc>
          <w:tcPr>
            <w:tcW w:w="41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C2" w14:textId="77777777" w:rsidR="00F30315" w:rsidRDefault="00F30315">
            <w:pPr>
              <w:pStyle w:val="Standard"/>
              <w:rPr>
                <w:rFonts w:ascii="Century Gothic" w:hAnsi="Century Gothic"/>
                <w:bCs/>
                <w:sz w:val="16"/>
                <w:szCs w:val="16"/>
              </w:rPr>
            </w:pP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C3" w14:textId="77777777" w:rsidR="00F30315" w:rsidRDefault="00F30315">
            <w:pPr>
              <w:pStyle w:val="Standard"/>
              <w:rPr>
                <w:rFonts w:ascii="Century Gothic" w:hAnsi="Century Gothic"/>
                <w:bCs/>
                <w:sz w:val="20"/>
                <w:szCs w:val="20"/>
              </w:rPr>
            </w:pPr>
          </w:p>
        </w:tc>
      </w:tr>
      <w:tr w:rsidR="00F30315" w14:paraId="4B15D1CA" w14:textId="77777777">
        <w:tc>
          <w:tcPr>
            <w:tcW w:w="17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C5" w14:textId="77777777" w:rsidR="00F30315" w:rsidRDefault="00F30315">
            <w:pPr>
              <w:pStyle w:val="Standard"/>
              <w:rPr>
                <w:rFonts w:ascii="Century Gothic" w:hAnsi="Century Gothic"/>
                <w:bCs/>
                <w:sz w:val="20"/>
                <w:szCs w:val="20"/>
              </w:rPr>
            </w:pPr>
          </w:p>
          <w:p w14:paraId="4B15D1C6" w14:textId="77777777" w:rsidR="00F30315" w:rsidRDefault="00F30315">
            <w:pPr>
              <w:pStyle w:val="Standard"/>
              <w:rPr>
                <w:rFonts w:ascii="Century Gothic" w:hAnsi="Century Gothic"/>
                <w:bCs/>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C7" w14:textId="77777777" w:rsidR="00F30315" w:rsidRDefault="00F30315">
            <w:pPr>
              <w:pStyle w:val="Standard"/>
              <w:rPr>
                <w:rFonts w:ascii="Century Gothic" w:hAnsi="Century Gothic"/>
                <w:bCs/>
                <w:sz w:val="20"/>
                <w:szCs w:val="20"/>
              </w:rPr>
            </w:pPr>
          </w:p>
        </w:tc>
        <w:tc>
          <w:tcPr>
            <w:tcW w:w="41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C8" w14:textId="77777777" w:rsidR="00F30315" w:rsidRDefault="00F30315">
            <w:pPr>
              <w:pStyle w:val="Standard"/>
              <w:rPr>
                <w:rFonts w:ascii="Century Gothic" w:hAnsi="Century Gothic"/>
                <w:bCs/>
                <w:sz w:val="16"/>
                <w:szCs w:val="16"/>
              </w:rPr>
            </w:pP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C9" w14:textId="77777777" w:rsidR="00F30315" w:rsidRDefault="00F30315">
            <w:pPr>
              <w:pStyle w:val="Standard"/>
              <w:rPr>
                <w:rFonts w:ascii="Century Gothic" w:hAnsi="Century Gothic"/>
                <w:bCs/>
                <w:sz w:val="20"/>
                <w:szCs w:val="20"/>
              </w:rPr>
            </w:pPr>
          </w:p>
        </w:tc>
      </w:tr>
      <w:tr w:rsidR="00F30315" w14:paraId="4B15D1D0" w14:textId="77777777">
        <w:tc>
          <w:tcPr>
            <w:tcW w:w="17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CB" w14:textId="77777777" w:rsidR="00F30315" w:rsidRDefault="00F30315">
            <w:pPr>
              <w:pStyle w:val="Standard"/>
              <w:rPr>
                <w:rFonts w:ascii="Century Gothic" w:hAnsi="Century Gothic"/>
                <w:b/>
                <w:sz w:val="20"/>
                <w:szCs w:val="20"/>
              </w:rPr>
            </w:pPr>
            <w:bookmarkStart w:id="0" w:name="Bookmark1"/>
          </w:p>
          <w:p w14:paraId="4B15D1CC" w14:textId="77777777" w:rsidR="00F30315" w:rsidRDefault="00F30315">
            <w:pPr>
              <w:pStyle w:val="Standard"/>
              <w:rPr>
                <w:rFonts w:ascii="Century Gothic" w:hAnsi="Century Gothic"/>
                <w:b/>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CD" w14:textId="77777777" w:rsidR="00F30315" w:rsidRDefault="00F30315">
            <w:pPr>
              <w:pStyle w:val="Standard"/>
              <w:rPr>
                <w:rFonts w:ascii="Century Gothic" w:hAnsi="Century Gothic"/>
                <w:b/>
                <w:sz w:val="20"/>
                <w:szCs w:val="20"/>
              </w:rPr>
            </w:pPr>
          </w:p>
        </w:tc>
        <w:tc>
          <w:tcPr>
            <w:tcW w:w="41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CE" w14:textId="77777777" w:rsidR="00F30315" w:rsidRDefault="00F30315">
            <w:pPr>
              <w:pStyle w:val="Standard"/>
              <w:rPr>
                <w:rFonts w:ascii="Century Gothic" w:hAnsi="Century Gothic"/>
                <w:b/>
                <w:sz w:val="16"/>
                <w:szCs w:val="16"/>
              </w:rPr>
            </w:pP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CF" w14:textId="77777777" w:rsidR="00F30315" w:rsidRDefault="00F30315">
            <w:pPr>
              <w:pStyle w:val="Standard"/>
              <w:rPr>
                <w:rFonts w:ascii="Century Gothic" w:hAnsi="Century Gothic"/>
                <w:b/>
                <w:sz w:val="20"/>
                <w:szCs w:val="20"/>
              </w:rPr>
            </w:pPr>
          </w:p>
        </w:tc>
      </w:tr>
      <w:bookmarkEnd w:id="0"/>
      <w:tr w:rsidR="00F30315" w14:paraId="4B15D1D6" w14:textId="77777777">
        <w:tc>
          <w:tcPr>
            <w:tcW w:w="17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D1" w14:textId="77777777" w:rsidR="00F30315" w:rsidRDefault="00F30315">
            <w:pPr>
              <w:pStyle w:val="Standard"/>
              <w:rPr>
                <w:rFonts w:ascii="Century Gothic" w:hAnsi="Century Gothic"/>
                <w:b/>
                <w:sz w:val="20"/>
                <w:szCs w:val="20"/>
              </w:rPr>
            </w:pPr>
          </w:p>
          <w:p w14:paraId="4B15D1D2" w14:textId="77777777" w:rsidR="00F30315" w:rsidRDefault="00F30315">
            <w:pPr>
              <w:pStyle w:val="Standard"/>
              <w:rPr>
                <w:rFonts w:ascii="Century Gothic" w:hAnsi="Century Gothic"/>
                <w:b/>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D3" w14:textId="77777777" w:rsidR="00F30315" w:rsidRDefault="00F30315">
            <w:pPr>
              <w:pStyle w:val="Standard"/>
              <w:rPr>
                <w:rFonts w:ascii="Century Gothic" w:hAnsi="Century Gothic"/>
                <w:b/>
                <w:sz w:val="20"/>
                <w:szCs w:val="20"/>
              </w:rPr>
            </w:pPr>
          </w:p>
        </w:tc>
        <w:tc>
          <w:tcPr>
            <w:tcW w:w="41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D4" w14:textId="77777777" w:rsidR="00F30315" w:rsidRDefault="00F30315">
            <w:pPr>
              <w:pStyle w:val="Standard"/>
              <w:rPr>
                <w:rFonts w:ascii="Century Gothic" w:hAnsi="Century Gothic"/>
                <w:b/>
                <w:sz w:val="16"/>
                <w:szCs w:val="16"/>
              </w:rPr>
            </w:pP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1D5" w14:textId="77777777" w:rsidR="00F30315" w:rsidRDefault="00F30315">
            <w:pPr>
              <w:pStyle w:val="Standard"/>
              <w:rPr>
                <w:rFonts w:ascii="Century Gothic" w:hAnsi="Century Gothic"/>
                <w:b/>
                <w:sz w:val="20"/>
                <w:szCs w:val="20"/>
              </w:rPr>
            </w:pPr>
          </w:p>
        </w:tc>
      </w:tr>
    </w:tbl>
    <w:p w14:paraId="4B15D1D7" w14:textId="77777777" w:rsidR="00F30315" w:rsidRDefault="00F30315">
      <w:pPr>
        <w:pStyle w:val="Standard"/>
        <w:rPr>
          <w:rFonts w:ascii="Century Gothic" w:hAnsi="Century Gothic"/>
          <w:b/>
          <w:sz w:val="48"/>
          <w:szCs w:val="48"/>
        </w:rPr>
      </w:pPr>
    </w:p>
    <w:p w14:paraId="4B15D1D8" w14:textId="77777777" w:rsidR="00F30315" w:rsidRDefault="00F30315">
      <w:pPr>
        <w:suppressAutoHyphens w:val="0"/>
      </w:pPr>
      <w:bookmarkStart w:id="1" w:name="Bookmark2"/>
    </w:p>
    <w:p w14:paraId="4B15D1D9" w14:textId="77777777" w:rsidR="00F30315" w:rsidRDefault="00F30315">
      <w:pPr>
        <w:pStyle w:val="Standard"/>
        <w:pageBreakBefore/>
        <w:rPr>
          <w:rFonts w:hint="eastAsia"/>
        </w:rPr>
      </w:pPr>
    </w:p>
    <w:p w14:paraId="4B15D1DA" w14:textId="38502F2E" w:rsidR="00F30315" w:rsidRDefault="00AE1AD0">
      <w:pPr>
        <w:pStyle w:val="Standard"/>
        <w:rPr>
          <w:rFonts w:ascii="Calibri" w:hAnsi="Calibri" w:cs="Calibri"/>
          <w:b/>
        </w:rPr>
      </w:pPr>
      <w:r>
        <w:rPr>
          <w:rFonts w:ascii="Calibri" w:hAnsi="Calibri" w:cs="Calibri"/>
          <w:b/>
        </w:rPr>
        <w:t xml:space="preserve">This document is for </w:t>
      </w:r>
      <w:r w:rsidR="007E77F9">
        <w:rPr>
          <w:rFonts w:ascii="Calibri" w:hAnsi="Calibri" w:cs="Calibri"/>
          <w:b/>
        </w:rPr>
        <w:t>everyone</w:t>
      </w:r>
      <w:r>
        <w:rPr>
          <w:rFonts w:ascii="Calibri" w:hAnsi="Calibri" w:cs="Calibri"/>
          <w:b/>
        </w:rPr>
        <w:t xml:space="preserve"> but especially children and youth leaders, pastoral care team and prayer ministry team.</w:t>
      </w:r>
    </w:p>
    <w:p w14:paraId="4B15D1DB" w14:textId="77777777" w:rsidR="00F30315" w:rsidRDefault="00F30315">
      <w:pPr>
        <w:pStyle w:val="Standard"/>
        <w:rPr>
          <w:rFonts w:ascii="Calibri" w:hAnsi="Calibri" w:cs="Calibri"/>
        </w:rPr>
      </w:pPr>
    </w:p>
    <w:p w14:paraId="4B15D1DC" w14:textId="77777777" w:rsidR="00F30315" w:rsidRDefault="00AE1AD0">
      <w:pPr>
        <w:autoSpaceDE w:val="0"/>
        <w:spacing w:after="0"/>
        <w:jc w:val="both"/>
        <w:rPr>
          <w:rFonts w:eastAsia="Times New Roman"/>
          <w:b/>
        </w:rPr>
      </w:pPr>
      <w:r>
        <w:rPr>
          <w:rFonts w:eastAsia="Times New Roman"/>
          <w:b/>
        </w:rPr>
        <w:t xml:space="preserve">In accordance with the Church of England Safeguarding Policy our church is committed to: </w:t>
      </w:r>
    </w:p>
    <w:p w14:paraId="4B15D1DD" w14:textId="77777777" w:rsidR="00F30315" w:rsidRDefault="00F30315">
      <w:pPr>
        <w:autoSpaceDE w:val="0"/>
        <w:spacing w:after="0"/>
        <w:jc w:val="both"/>
        <w:rPr>
          <w:rFonts w:eastAsia="Times New Roman"/>
        </w:rPr>
      </w:pPr>
    </w:p>
    <w:p w14:paraId="4B15D1DE" w14:textId="77777777" w:rsidR="00F30315" w:rsidRDefault="00AE1AD0">
      <w:pPr>
        <w:widowControl/>
        <w:numPr>
          <w:ilvl w:val="0"/>
          <w:numId w:val="12"/>
        </w:numPr>
        <w:suppressAutoHyphens w:val="0"/>
        <w:autoSpaceDE w:val="0"/>
        <w:spacing w:after="0" w:line="249" w:lineRule="auto"/>
        <w:ind w:left="397"/>
        <w:jc w:val="both"/>
        <w:textAlignment w:val="auto"/>
        <w:rPr>
          <w:rFonts w:eastAsia="Times New Roman"/>
        </w:rPr>
      </w:pPr>
      <w:r>
        <w:rPr>
          <w:rFonts w:eastAsia="Times New Roman"/>
        </w:rPr>
        <w:t>Promoting a safer environment and culture.</w:t>
      </w:r>
    </w:p>
    <w:p w14:paraId="4B15D1DF" w14:textId="77777777" w:rsidR="00F30315" w:rsidRDefault="00AE1AD0">
      <w:pPr>
        <w:widowControl/>
        <w:numPr>
          <w:ilvl w:val="0"/>
          <w:numId w:val="12"/>
        </w:numPr>
        <w:suppressAutoHyphens w:val="0"/>
        <w:autoSpaceDE w:val="0"/>
        <w:spacing w:after="0" w:line="249" w:lineRule="auto"/>
        <w:ind w:left="397"/>
        <w:jc w:val="both"/>
        <w:textAlignment w:val="auto"/>
        <w:rPr>
          <w:rFonts w:eastAsia="Times New Roman"/>
        </w:rPr>
      </w:pPr>
      <w:r>
        <w:rPr>
          <w:rFonts w:eastAsia="Times New Roman"/>
        </w:rPr>
        <w:t>Safely recruiting and supporting all those with any responsibility related to children, young people and vulnerable adults within the church.</w:t>
      </w:r>
    </w:p>
    <w:p w14:paraId="4B15D1E0" w14:textId="77777777" w:rsidR="00F30315" w:rsidRDefault="00AE1AD0">
      <w:pPr>
        <w:widowControl/>
        <w:numPr>
          <w:ilvl w:val="0"/>
          <w:numId w:val="12"/>
        </w:numPr>
        <w:suppressAutoHyphens w:val="0"/>
        <w:autoSpaceDE w:val="0"/>
        <w:spacing w:after="0" w:line="249" w:lineRule="auto"/>
        <w:ind w:left="397"/>
        <w:jc w:val="both"/>
        <w:textAlignment w:val="auto"/>
        <w:rPr>
          <w:rFonts w:eastAsia="Times New Roman"/>
        </w:rPr>
      </w:pPr>
      <w:r>
        <w:rPr>
          <w:rFonts w:eastAsia="Times New Roman"/>
        </w:rPr>
        <w:t>Responding promptly to every safeguarding concern or allegation.</w:t>
      </w:r>
    </w:p>
    <w:p w14:paraId="4B15D1E1" w14:textId="77777777" w:rsidR="00F30315" w:rsidRDefault="00AE1AD0">
      <w:pPr>
        <w:widowControl/>
        <w:numPr>
          <w:ilvl w:val="0"/>
          <w:numId w:val="12"/>
        </w:numPr>
        <w:suppressAutoHyphens w:val="0"/>
        <w:autoSpaceDE w:val="0"/>
        <w:spacing w:after="0" w:line="249" w:lineRule="auto"/>
        <w:ind w:left="397"/>
        <w:jc w:val="both"/>
        <w:textAlignment w:val="auto"/>
        <w:rPr>
          <w:rFonts w:eastAsia="Times New Roman"/>
        </w:rPr>
      </w:pPr>
      <w:r>
        <w:rPr>
          <w:rFonts w:eastAsia="Times New Roman"/>
        </w:rPr>
        <w:t>Caring pastorally for victims/survivors of abuse and other affected persons.</w:t>
      </w:r>
    </w:p>
    <w:p w14:paraId="4B15D1E2" w14:textId="77777777" w:rsidR="00F30315" w:rsidRDefault="00AE1AD0">
      <w:pPr>
        <w:widowControl/>
        <w:numPr>
          <w:ilvl w:val="0"/>
          <w:numId w:val="12"/>
        </w:numPr>
        <w:suppressAutoHyphens w:val="0"/>
        <w:autoSpaceDE w:val="0"/>
        <w:spacing w:after="0" w:line="249" w:lineRule="auto"/>
        <w:ind w:left="397"/>
        <w:jc w:val="both"/>
        <w:textAlignment w:val="auto"/>
        <w:rPr>
          <w:rFonts w:eastAsia="Times New Roman"/>
        </w:rPr>
      </w:pPr>
      <w:r>
        <w:rPr>
          <w:rFonts w:eastAsia="Times New Roman"/>
        </w:rPr>
        <w:t>Caring pastorally for those who are the subject of concerns or allegations of abuse and other affected persons.</w:t>
      </w:r>
    </w:p>
    <w:p w14:paraId="4B15D1E3" w14:textId="77777777" w:rsidR="00F30315" w:rsidRDefault="00AE1AD0">
      <w:pPr>
        <w:widowControl/>
        <w:numPr>
          <w:ilvl w:val="0"/>
          <w:numId w:val="12"/>
        </w:numPr>
        <w:suppressAutoHyphens w:val="0"/>
        <w:autoSpaceDE w:val="0"/>
        <w:spacing w:after="0" w:line="249" w:lineRule="auto"/>
        <w:ind w:left="397"/>
        <w:jc w:val="both"/>
        <w:textAlignment w:val="auto"/>
        <w:rPr>
          <w:rFonts w:eastAsia="Times New Roman"/>
        </w:rPr>
      </w:pPr>
      <w:r>
        <w:rPr>
          <w:rFonts w:eastAsia="Times New Roman"/>
        </w:rPr>
        <w:t>Responding to those that may pose a present risk to others.</w:t>
      </w:r>
    </w:p>
    <w:p w14:paraId="4B15D1E4" w14:textId="77777777" w:rsidR="00F30315" w:rsidRDefault="00F30315">
      <w:pPr>
        <w:autoSpaceDE w:val="0"/>
        <w:spacing w:after="0"/>
        <w:jc w:val="both"/>
        <w:rPr>
          <w:rFonts w:eastAsia="Times New Roman"/>
        </w:rPr>
      </w:pPr>
    </w:p>
    <w:p w14:paraId="4B15D1E5" w14:textId="77777777" w:rsidR="00F30315" w:rsidRDefault="00AE1AD0">
      <w:pPr>
        <w:autoSpaceDE w:val="0"/>
        <w:spacing w:after="0"/>
        <w:jc w:val="both"/>
        <w:rPr>
          <w:rFonts w:eastAsia="Times New Roman"/>
          <w:b/>
        </w:rPr>
      </w:pPr>
      <w:r>
        <w:rPr>
          <w:rFonts w:eastAsia="Times New Roman"/>
          <w:b/>
        </w:rPr>
        <w:t xml:space="preserve">The Parish will:  </w:t>
      </w:r>
    </w:p>
    <w:p w14:paraId="4B15D1E6" w14:textId="77777777" w:rsidR="00F30315" w:rsidRDefault="00AE1AD0">
      <w:pPr>
        <w:widowControl/>
        <w:numPr>
          <w:ilvl w:val="0"/>
          <w:numId w:val="12"/>
        </w:numPr>
        <w:suppressAutoHyphens w:val="0"/>
        <w:autoSpaceDE w:val="0"/>
        <w:spacing w:after="0" w:line="249" w:lineRule="auto"/>
        <w:jc w:val="both"/>
        <w:textAlignment w:val="auto"/>
        <w:rPr>
          <w:rFonts w:eastAsia="Times New Roman"/>
        </w:rPr>
      </w:pPr>
      <w:r>
        <w:rPr>
          <w:rFonts w:eastAsia="Times New Roman"/>
        </w:rPr>
        <w:t>Create a safe and caring place for all.</w:t>
      </w:r>
    </w:p>
    <w:p w14:paraId="4B15D1E7" w14:textId="77777777" w:rsidR="00F30315" w:rsidRDefault="00AE1AD0">
      <w:pPr>
        <w:widowControl/>
        <w:numPr>
          <w:ilvl w:val="0"/>
          <w:numId w:val="12"/>
        </w:numPr>
        <w:suppressAutoHyphens w:val="0"/>
        <w:autoSpaceDE w:val="0"/>
        <w:spacing w:after="0" w:line="249" w:lineRule="auto"/>
        <w:jc w:val="both"/>
        <w:textAlignment w:val="auto"/>
        <w:rPr>
          <w:rFonts w:eastAsia="Times New Roman"/>
        </w:rPr>
      </w:pPr>
      <w:r>
        <w:rPr>
          <w:rFonts w:eastAsia="Times New Roman"/>
        </w:rPr>
        <w:t>Have a named Parish Safeguarding Officer (PSO) to work with the incumbent and the PCC to implement policy and procedures.</w:t>
      </w:r>
    </w:p>
    <w:p w14:paraId="4B15D1E8" w14:textId="77777777" w:rsidR="00F30315" w:rsidRDefault="00AE1AD0">
      <w:pPr>
        <w:widowControl/>
        <w:numPr>
          <w:ilvl w:val="0"/>
          <w:numId w:val="12"/>
        </w:numPr>
        <w:suppressAutoHyphens w:val="0"/>
        <w:autoSpaceDE w:val="0"/>
        <w:spacing w:after="0" w:line="249" w:lineRule="auto"/>
        <w:jc w:val="both"/>
        <w:textAlignment w:val="auto"/>
        <w:rPr>
          <w:rFonts w:eastAsia="Times New Roman"/>
        </w:rPr>
      </w:pPr>
      <w:r>
        <w:rPr>
          <w:rFonts w:eastAsia="Times New Roman"/>
        </w:rPr>
        <w:t>Safely recruit, train and support all those with any responsibility for children, young people and adults to have the confidence and skills to recognise and respond to abuse.</w:t>
      </w:r>
    </w:p>
    <w:p w14:paraId="4B15D1E9" w14:textId="77777777" w:rsidR="00F30315" w:rsidRDefault="00AE1AD0">
      <w:pPr>
        <w:widowControl/>
        <w:numPr>
          <w:ilvl w:val="0"/>
          <w:numId w:val="12"/>
        </w:numPr>
        <w:suppressAutoHyphens w:val="0"/>
        <w:spacing w:after="0" w:line="249" w:lineRule="auto"/>
        <w:jc w:val="both"/>
        <w:textAlignment w:val="auto"/>
        <w:rPr>
          <w:rFonts w:eastAsia="Times New Roman"/>
        </w:rPr>
      </w:pPr>
      <w:r>
        <w:rPr>
          <w:rFonts w:eastAsia="Times New Roman"/>
        </w:rPr>
        <w:t>Ensure that there is appropriate insurance cover for all activities involving children and adults undertaken in the name of the parish.</w:t>
      </w:r>
    </w:p>
    <w:p w14:paraId="4B15D1EA" w14:textId="77777777" w:rsidR="00F30315" w:rsidRDefault="00AE1AD0">
      <w:pPr>
        <w:widowControl/>
        <w:numPr>
          <w:ilvl w:val="0"/>
          <w:numId w:val="12"/>
        </w:numPr>
        <w:suppressAutoHyphens w:val="0"/>
        <w:spacing w:after="0" w:line="249" w:lineRule="auto"/>
        <w:jc w:val="both"/>
        <w:textAlignment w:val="auto"/>
      </w:pPr>
      <w:r>
        <w:rPr>
          <w:rFonts w:eastAsia="Times New Roman"/>
        </w:rPr>
        <w:t>Display in church premises and on the Parish website the details of who to contact if there are safeguarding concerns or support needs.</w:t>
      </w:r>
    </w:p>
    <w:p w14:paraId="4B15D1EB" w14:textId="77777777" w:rsidR="00F30315" w:rsidRDefault="00AE1AD0">
      <w:pPr>
        <w:widowControl/>
        <w:numPr>
          <w:ilvl w:val="0"/>
          <w:numId w:val="12"/>
        </w:numPr>
        <w:suppressAutoHyphens w:val="0"/>
        <w:spacing w:after="0" w:line="249" w:lineRule="auto"/>
        <w:jc w:val="both"/>
        <w:textAlignment w:val="auto"/>
        <w:rPr>
          <w:rFonts w:eastAsia="Times New Roman"/>
        </w:rPr>
      </w:pPr>
      <w:r>
        <w:rPr>
          <w:rFonts w:eastAsia="Times New Roman"/>
        </w:rPr>
        <w:t>Listen to and take seriously all those who disclose abuse.</w:t>
      </w:r>
    </w:p>
    <w:p w14:paraId="4B15D1EC" w14:textId="77777777" w:rsidR="00F30315" w:rsidRDefault="00AE1AD0">
      <w:pPr>
        <w:widowControl/>
        <w:numPr>
          <w:ilvl w:val="0"/>
          <w:numId w:val="12"/>
        </w:numPr>
        <w:suppressAutoHyphens w:val="0"/>
        <w:spacing w:after="0" w:line="249" w:lineRule="auto"/>
        <w:jc w:val="both"/>
        <w:textAlignment w:val="auto"/>
      </w:pPr>
      <w:r>
        <w:rPr>
          <w:rFonts w:eastAsia="Calibri"/>
        </w:rPr>
        <w:t xml:space="preserve">Take steps to protect children and adults when a safeguarding concern of any kind arises, following House of Bishops guidance, including </w:t>
      </w:r>
      <w:r>
        <w:rPr>
          <w:rFonts w:eastAsia="Times New Roman"/>
        </w:rPr>
        <w:t>notifying the Diocesan Safeguarding Adviser (DSA) and statutory agencies immediately.</w:t>
      </w:r>
    </w:p>
    <w:p w14:paraId="4B15D1ED" w14:textId="77777777" w:rsidR="00F30315" w:rsidRDefault="00AE1AD0">
      <w:pPr>
        <w:widowControl/>
        <w:numPr>
          <w:ilvl w:val="0"/>
          <w:numId w:val="12"/>
        </w:numPr>
        <w:suppressAutoHyphens w:val="0"/>
        <w:spacing w:after="0" w:line="249" w:lineRule="auto"/>
        <w:jc w:val="both"/>
        <w:textAlignment w:val="auto"/>
        <w:rPr>
          <w:rFonts w:eastAsia="Times New Roman"/>
        </w:rPr>
      </w:pPr>
      <w:r>
        <w:rPr>
          <w:rFonts w:eastAsia="Times New Roman"/>
        </w:rPr>
        <w:t>Offer support to victims/survivors of abuse regardless of the type of abuse, when or where it occurred.</w:t>
      </w:r>
    </w:p>
    <w:p w14:paraId="4B15D1EE" w14:textId="77777777" w:rsidR="00F30315" w:rsidRDefault="00AE1AD0">
      <w:pPr>
        <w:widowControl/>
        <w:numPr>
          <w:ilvl w:val="0"/>
          <w:numId w:val="12"/>
        </w:numPr>
        <w:suppressAutoHyphens w:val="0"/>
        <w:spacing w:after="0" w:line="249" w:lineRule="auto"/>
        <w:jc w:val="both"/>
        <w:textAlignment w:val="auto"/>
        <w:rPr>
          <w:rFonts w:eastAsia="Times New Roman"/>
        </w:rPr>
      </w:pPr>
      <w:r>
        <w:rPr>
          <w:rFonts w:eastAsia="Times New Roman"/>
        </w:rPr>
        <w:t xml:space="preserve">Care for and monitor any member of the church community who may pose a risk to children and adults whilst maintaining appropriate confidentiality and the safety of all parties. </w:t>
      </w:r>
    </w:p>
    <w:p w14:paraId="4B15D1EF" w14:textId="77777777" w:rsidR="00F30315" w:rsidRDefault="00AE1AD0">
      <w:pPr>
        <w:widowControl/>
        <w:numPr>
          <w:ilvl w:val="0"/>
          <w:numId w:val="12"/>
        </w:numPr>
        <w:suppressAutoHyphens w:val="0"/>
        <w:spacing w:after="0" w:line="249" w:lineRule="auto"/>
        <w:jc w:val="both"/>
        <w:textAlignment w:val="auto"/>
      </w:pPr>
      <w:r>
        <w:rPr>
          <w:rFonts w:eastAsia="Times New Roman"/>
        </w:rPr>
        <w:t>Ensure that health and safety policy, procedures and risk assessments are in place and that these are reviewed annually.</w:t>
      </w:r>
    </w:p>
    <w:p w14:paraId="4B15D1F0" w14:textId="77777777" w:rsidR="00F30315" w:rsidRDefault="00AE1AD0">
      <w:pPr>
        <w:widowControl/>
        <w:numPr>
          <w:ilvl w:val="0"/>
          <w:numId w:val="12"/>
        </w:numPr>
        <w:suppressAutoHyphens w:val="0"/>
        <w:spacing w:after="0" w:line="249" w:lineRule="auto"/>
        <w:jc w:val="both"/>
        <w:textAlignment w:val="auto"/>
        <w:rPr>
          <w:rFonts w:eastAsia="Times New Roman"/>
        </w:rPr>
      </w:pPr>
      <w:r>
        <w:rPr>
          <w:rFonts w:eastAsia="Times New Roman"/>
        </w:rPr>
        <w:t>Review the implementation of the Safeguarding Policy, Procedures and Practices at least annually.</w:t>
      </w:r>
    </w:p>
    <w:p w14:paraId="4B15D1F1" w14:textId="77777777" w:rsidR="00F30315" w:rsidRDefault="00F30315">
      <w:pPr>
        <w:spacing w:after="0"/>
        <w:ind w:right="897"/>
        <w:jc w:val="both"/>
        <w:rPr>
          <w:rFonts w:eastAsia="Calibri"/>
          <w:sz w:val="24"/>
          <w:szCs w:val="24"/>
        </w:rPr>
      </w:pPr>
    </w:p>
    <w:p w14:paraId="4B15D1F2" w14:textId="77777777" w:rsidR="00F30315" w:rsidRDefault="00AE1AD0">
      <w:pPr>
        <w:pStyle w:val="Standard"/>
        <w:pageBreakBefore/>
        <w:rPr>
          <w:rFonts w:hint="eastAsia"/>
        </w:rPr>
      </w:pPr>
      <w:r>
        <w:rPr>
          <w:rFonts w:ascii="Calibri" w:hAnsi="Calibri" w:cs="Calibri"/>
          <w:b/>
          <w:bCs/>
          <w:color w:val="00000A"/>
          <w:sz w:val="32"/>
          <w:szCs w:val="32"/>
        </w:rPr>
        <w:lastRenderedPageBreak/>
        <w:t>Key Contacts</w:t>
      </w:r>
    </w:p>
    <w:p w14:paraId="4B15D1F3" w14:textId="77777777" w:rsidR="00F30315" w:rsidRDefault="00AE1AD0">
      <w:pPr>
        <w:pStyle w:val="Standard"/>
        <w:rPr>
          <w:rFonts w:hint="eastAsia"/>
        </w:rPr>
      </w:pPr>
      <w:r>
        <w:rPr>
          <w:rFonts w:ascii="Calibri" w:hAnsi="Calibri" w:cs="Calibri"/>
          <w:b/>
          <w:bCs/>
          <w:color w:val="00000A"/>
          <w:sz w:val="23"/>
          <w:szCs w:val="23"/>
        </w:rPr>
        <w:t>Parish</w:t>
      </w:r>
    </w:p>
    <w:p w14:paraId="4B15D1F4" w14:textId="77777777" w:rsidR="00F30315" w:rsidRDefault="00AE1AD0">
      <w:pPr>
        <w:pStyle w:val="Standard"/>
        <w:numPr>
          <w:ilvl w:val="0"/>
          <w:numId w:val="13"/>
        </w:numPr>
        <w:rPr>
          <w:rFonts w:hint="eastAsia"/>
        </w:rPr>
      </w:pPr>
      <w:r>
        <w:rPr>
          <w:rFonts w:ascii="Calibri" w:hAnsi="Calibri" w:cs="Calibri"/>
          <w:color w:val="00000A"/>
          <w:sz w:val="22"/>
          <w:szCs w:val="22"/>
        </w:rPr>
        <w:t>Nominated Clergy, Rev Chris Park 01904 619852</w:t>
      </w:r>
    </w:p>
    <w:p w14:paraId="4B15D1F5" w14:textId="77777777" w:rsidR="00F30315" w:rsidRDefault="00AE1AD0">
      <w:pPr>
        <w:pStyle w:val="Standard"/>
        <w:ind w:firstLine="720"/>
        <w:rPr>
          <w:rFonts w:hint="eastAsia"/>
        </w:rPr>
      </w:pPr>
      <w:r>
        <w:rPr>
          <w:rFonts w:ascii="Calibri" w:hAnsi="Calibri" w:cs="Calibri"/>
          <w:color w:val="00000A"/>
          <w:sz w:val="22"/>
          <w:szCs w:val="22"/>
        </w:rPr>
        <w:t>E: associateminister@huntingtonparish.org.uk</w:t>
      </w:r>
    </w:p>
    <w:p w14:paraId="4B15D1F6" w14:textId="77777777" w:rsidR="00F30315" w:rsidRDefault="00AE1AD0">
      <w:pPr>
        <w:pStyle w:val="Standard"/>
        <w:numPr>
          <w:ilvl w:val="0"/>
          <w:numId w:val="14"/>
        </w:numPr>
        <w:rPr>
          <w:rFonts w:hint="eastAsia"/>
        </w:rPr>
      </w:pPr>
      <w:r>
        <w:rPr>
          <w:rFonts w:ascii="Calibri" w:hAnsi="Calibri" w:cs="Calibri"/>
          <w:color w:val="00000A"/>
          <w:sz w:val="22"/>
          <w:szCs w:val="22"/>
        </w:rPr>
        <w:t>Parish Safeguarding Officer, Dot Bevington 01904 760573</w:t>
      </w:r>
    </w:p>
    <w:p w14:paraId="4B15D1F7" w14:textId="77777777" w:rsidR="00F30315" w:rsidRDefault="00AE1AD0">
      <w:pPr>
        <w:pStyle w:val="Standard"/>
        <w:ind w:firstLine="720"/>
        <w:rPr>
          <w:rFonts w:hint="eastAsia"/>
        </w:rPr>
      </w:pPr>
      <w:r>
        <w:rPr>
          <w:rFonts w:ascii="Calibri" w:hAnsi="Calibri" w:cs="Calibri"/>
          <w:color w:val="00000A"/>
          <w:sz w:val="22"/>
          <w:szCs w:val="22"/>
        </w:rPr>
        <w:t>11 New Lane, Huntington, York YO32 9NS</w:t>
      </w:r>
    </w:p>
    <w:p w14:paraId="4B15D1F8" w14:textId="77777777" w:rsidR="00F30315" w:rsidRDefault="00AE1AD0">
      <w:pPr>
        <w:pStyle w:val="Standard"/>
        <w:ind w:firstLine="720"/>
        <w:rPr>
          <w:rFonts w:hint="eastAsia"/>
        </w:rPr>
      </w:pPr>
      <w:r>
        <w:rPr>
          <w:rFonts w:ascii="Calibri" w:hAnsi="Calibri" w:cs="Calibri"/>
          <w:color w:val="00000A"/>
          <w:sz w:val="22"/>
          <w:szCs w:val="22"/>
        </w:rPr>
        <w:t>E: safeguarding@huntingtonparish.org.uk</w:t>
      </w:r>
    </w:p>
    <w:p w14:paraId="4B15D1F9" w14:textId="77777777" w:rsidR="00F30315" w:rsidRDefault="00AE1AD0">
      <w:pPr>
        <w:pStyle w:val="Standard"/>
        <w:numPr>
          <w:ilvl w:val="0"/>
          <w:numId w:val="15"/>
        </w:numPr>
        <w:spacing w:after="18"/>
        <w:rPr>
          <w:rFonts w:hint="eastAsia"/>
        </w:rPr>
      </w:pPr>
      <w:r>
        <w:rPr>
          <w:rFonts w:ascii="Calibri" w:hAnsi="Calibri" w:cs="Calibri"/>
          <w:color w:val="00000A"/>
          <w:sz w:val="22"/>
          <w:szCs w:val="22"/>
        </w:rPr>
        <w:t>Deputy Parish Safeguarding Officer, Ian Richardson 01904 764872</w:t>
      </w:r>
    </w:p>
    <w:p w14:paraId="4B15D1FA" w14:textId="77777777" w:rsidR="00F30315" w:rsidRDefault="00AE1AD0">
      <w:pPr>
        <w:pStyle w:val="Standard"/>
        <w:numPr>
          <w:ilvl w:val="0"/>
          <w:numId w:val="3"/>
        </w:numPr>
        <w:spacing w:after="18"/>
        <w:rPr>
          <w:rFonts w:hint="eastAsia"/>
        </w:rPr>
      </w:pPr>
      <w:r>
        <w:rPr>
          <w:rFonts w:ascii="Calibri" w:hAnsi="Calibri" w:cs="Calibri"/>
          <w:color w:val="00000A"/>
          <w:sz w:val="22"/>
          <w:szCs w:val="22"/>
        </w:rPr>
        <w:t>Youth &amp; Children’s Leader, to be appointed</w:t>
      </w:r>
    </w:p>
    <w:p w14:paraId="4B15D1FB" w14:textId="77777777" w:rsidR="00F30315" w:rsidRDefault="00AE1AD0">
      <w:pPr>
        <w:pStyle w:val="Standard"/>
        <w:numPr>
          <w:ilvl w:val="0"/>
          <w:numId w:val="3"/>
        </w:numPr>
        <w:rPr>
          <w:rFonts w:hint="eastAsia"/>
        </w:rPr>
      </w:pPr>
      <w:r>
        <w:rPr>
          <w:rFonts w:ascii="Calibri" w:hAnsi="Calibri" w:cs="Calibri"/>
          <w:color w:val="00000A"/>
          <w:sz w:val="22"/>
          <w:szCs w:val="22"/>
        </w:rPr>
        <w:t>The Parish Office, St Andrew’s Church, Huntington Road, York, YO32 9PX</w:t>
      </w:r>
    </w:p>
    <w:p w14:paraId="4B15D1FC" w14:textId="77777777" w:rsidR="00F30315" w:rsidRDefault="00AE1AD0">
      <w:pPr>
        <w:pStyle w:val="Standard"/>
        <w:ind w:firstLine="720"/>
        <w:rPr>
          <w:rFonts w:hint="eastAsia"/>
        </w:rPr>
      </w:pPr>
      <w:r>
        <w:rPr>
          <w:rFonts w:ascii="Calibri" w:hAnsi="Calibri" w:cs="Calibri"/>
          <w:color w:val="00000A"/>
          <w:sz w:val="22"/>
          <w:szCs w:val="22"/>
        </w:rPr>
        <w:t>01904 768006</w:t>
      </w:r>
    </w:p>
    <w:p w14:paraId="4B15D1FD" w14:textId="77777777" w:rsidR="00F30315" w:rsidRDefault="00AE1AD0">
      <w:pPr>
        <w:pStyle w:val="Standard"/>
        <w:ind w:firstLine="720"/>
        <w:rPr>
          <w:rFonts w:hint="eastAsia"/>
        </w:rPr>
      </w:pPr>
      <w:r>
        <w:rPr>
          <w:rFonts w:ascii="Calibri" w:hAnsi="Calibri" w:cs="Calibri"/>
          <w:color w:val="00000A"/>
          <w:sz w:val="22"/>
          <w:szCs w:val="22"/>
        </w:rPr>
        <w:t xml:space="preserve">E: </w:t>
      </w:r>
      <w:hyperlink r:id="rId8" w:history="1">
        <w:r>
          <w:rPr>
            <w:rFonts w:ascii="Calibri" w:hAnsi="Calibri" w:cs="Calibri"/>
            <w:sz w:val="22"/>
            <w:szCs w:val="22"/>
          </w:rPr>
          <w:t>office@huntingtonparish.org.uk</w:t>
        </w:r>
      </w:hyperlink>
    </w:p>
    <w:p w14:paraId="4B15D1FE" w14:textId="77777777" w:rsidR="00F30315" w:rsidRDefault="00F30315">
      <w:pPr>
        <w:pStyle w:val="Standard"/>
        <w:ind w:firstLine="720"/>
        <w:rPr>
          <w:rFonts w:ascii="Calibri" w:hAnsi="Calibri" w:cs="Calibri"/>
          <w:color w:val="00000A"/>
          <w:sz w:val="22"/>
          <w:szCs w:val="22"/>
        </w:rPr>
      </w:pPr>
    </w:p>
    <w:p w14:paraId="4B15D1FF" w14:textId="77777777" w:rsidR="00F30315" w:rsidRDefault="00AE1AD0">
      <w:pPr>
        <w:pStyle w:val="Standard"/>
        <w:rPr>
          <w:rFonts w:hint="eastAsia"/>
        </w:rPr>
      </w:pPr>
      <w:r>
        <w:rPr>
          <w:rFonts w:ascii="Calibri" w:hAnsi="Calibri" w:cs="Calibri"/>
          <w:b/>
          <w:bCs/>
          <w:color w:val="00000A"/>
          <w:sz w:val="22"/>
          <w:szCs w:val="22"/>
        </w:rPr>
        <w:t>Diocese of York</w:t>
      </w:r>
    </w:p>
    <w:p w14:paraId="4B15D200" w14:textId="77777777" w:rsidR="00F30315" w:rsidRDefault="00AE1AD0">
      <w:pPr>
        <w:pStyle w:val="Standard"/>
        <w:numPr>
          <w:ilvl w:val="0"/>
          <w:numId w:val="16"/>
        </w:numPr>
        <w:rPr>
          <w:rFonts w:hint="eastAsia"/>
        </w:rPr>
      </w:pPr>
      <w:r>
        <w:rPr>
          <w:rFonts w:ascii="Calibri" w:hAnsi="Calibri" w:cs="Calibri"/>
          <w:color w:val="00000A"/>
          <w:sz w:val="22"/>
          <w:szCs w:val="22"/>
        </w:rPr>
        <w:t>Ven. Sam Rushton, Archdeacon of York, 1 New Lane, Huntington, YO32 1NU</w:t>
      </w:r>
    </w:p>
    <w:p w14:paraId="4B15D201" w14:textId="77777777" w:rsidR="00F30315" w:rsidRDefault="00AE1AD0">
      <w:pPr>
        <w:pStyle w:val="Standard"/>
        <w:ind w:firstLine="720"/>
        <w:rPr>
          <w:rFonts w:hint="eastAsia"/>
        </w:rPr>
      </w:pPr>
      <w:r>
        <w:rPr>
          <w:rFonts w:ascii="Calibri" w:hAnsi="Calibri" w:cs="Calibri"/>
          <w:color w:val="00000A"/>
          <w:sz w:val="22"/>
          <w:szCs w:val="22"/>
        </w:rPr>
        <w:t>01904 758241</w:t>
      </w:r>
    </w:p>
    <w:p w14:paraId="4B15D202" w14:textId="77777777" w:rsidR="00F30315" w:rsidRDefault="00AE1AD0">
      <w:pPr>
        <w:pStyle w:val="Standard"/>
        <w:numPr>
          <w:ilvl w:val="0"/>
          <w:numId w:val="17"/>
        </w:numPr>
        <w:rPr>
          <w:rFonts w:hint="eastAsia"/>
        </w:rPr>
      </w:pPr>
      <w:r>
        <w:rPr>
          <w:rFonts w:ascii="Calibri" w:hAnsi="Calibri" w:cs="Calibri"/>
          <w:color w:val="00000A"/>
          <w:sz w:val="22"/>
          <w:szCs w:val="22"/>
        </w:rPr>
        <w:t>Rob Marshall, Diocesan Safeguarding Officer (DSO), Diocesan House, Aviator Court,</w:t>
      </w:r>
    </w:p>
    <w:p w14:paraId="4B15D203" w14:textId="77777777" w:rsidR="00F30315" w:rsidRDefault="00AE1AD0">
      <w:pPr>
        <w:pStyle w:val="Standard"/>
        <w:ind w:firstLine="720"/>
        <w:rPr>
          <w:rFonts w:hint="eastAsia"/>
        </w:rPr>
      </w:pPr>
      <w:r>
        <w:rPr>
          <w:rFonts w:ascii="Calibri" w:hAnsi="Calibri" w:cs="Calibri"/>
          <w:color w:val="00000A"/>
          <w:sz w:val="22"/>
          <w:szCs w:val="22"/>
        </w:rPr>
        <w:t>Clifton Moor, York, YO30 4WJ, 01904 699524 / 07914 668907</w:t>
      </w:r>
    </w:p>
    <w:p w14:paraId="4B15D204" w14:textId="77777777" w:rsidR="00F30315" w:rsidRDefault="00AE1AD0">
      <w:pPr>
        <w:pStyle w:val="Standard"/>
        <w:ind w:firstLine="720"/>
        <w:rPr>
          <w:rFonts w:hint="eastAsia"/>
        </w:rPr>
      </w:pPr>
      <w:r>
        <w:rPr>
          <w:rFonts w:ascii="Calibri" w:hAnsi="Calibri" w:cs="Calibri"/>
          <w:color w:val="00000A"/>
          <w:sz w:val="22"/>
          <w:szCs w:val="22"/>
        </w:rPr>
        <w:t>E: safeguarding@yorkdiocese.org</w:t>
      </w:r>
    </w:p>
    <w:p w14:paraId="4B15D205" w14:textId="77777777" w:rsidR="00F30315" w:rsidRDefault="00AE1AD0">
      <w:pPr>
        <w:pStyle w:val="Standard"/>
        <w:numPr>
          <w:ilvl w:val="0"/>
          <w:numId w:val="18"/>
        </w:numPr>
        <w:rPr>
          <w:rFonts w:hint="eastAsia"/>
        </w:rPr>
      </w:pPr>
      <w:r>
        <w:rPr>
          <w:rFonts w:ascii="Calibri" w:hAnsi="Calibri" w:cs="Calibri"/>
          <w:color w:val="00000A"/>
          <w:sz w:val="22"/>
          <w:szCs w:val="22"/>
        </w:rPr>
        <w:t>Sara Dickinson, Assistant DSO, address as above. 01904 699524 / 07521 433801</w:t>
      </w:r>
    </w:p>
    <w:p w14:paraId="4B15D206" w14:textId="77777777" w:rsidR="00F30315" w:rsidRDefault="00AE1AD0">
      <w:pPr>
        <w:pStyle w:val="Standard"/>
        <w:ind w:firstLine="720"/>
        <w:rPr>
          <w:rFonts w:hint="eastAsia"/>
        </w:rPr>
      </w:pPr>
      <w:r>
        <w:rPr>
          <w:rFonts w:ascii="Calibri" w:hAnsi="Calibri" w:cs="Calibri"/>
          <w:color w:val="00000A"/>
          <w:sz w:val="22"/>
          <w:szCs w:val="22"/>
        </w:rPr>
        <w:t xml:space="preserve">E: </w:t>
      </w:r>
      <w:hyperlink r:id="rId9" w:history="1">
        <w:r>
          <w:rPr>
            <w:rFonts w:ascii="Calibri" w:hAnsi="Calibri" w:cs="Calibri"/>
            <w:sz w:val="22"/>
            <w:szCs w:val="22"/>
          </w:rPr>
          <w:t>safeguarding@yorkdiocese.org</w:t>
        </w:r>
      </w:hyperlink>
    </w:p>
    <w:p w14:paraId="4B15D207" w14:textId="77777777" w:rsidR="00F30315" w:rsidRDefault="00F30315">
      <w:pPr>
        <w:pStyle w:val="Standard"/>
        <w:ind w:firstLine="720"/>
        <w:rPr>
          <w:rFonts w:ascii="Calibri" w:hAnsi="Calibri" w:cs="Calibri"/>
          <w:color w:val="00000A"/>
          <w:sz w:val="22"/>
          <w:szCs w:val="22"/>
        </w:rPr>
      </w:pPr>
    </w:p>
    <w:p w14:paraId="4B15D208" w14:textId="77777777" w:rsidR="00F30315" w:rsidRDefault="00AE1AD0">
      <w:pPr>
        <w:pStyle w:val="Standard"/>
        <w:rPr>
          <w:rFonts w:hint="eastAsia"/>
        </w:rPr>
      </w:pPr>
      <w:r>
        <w:rPr>
          <w:rFonts w:ascii="Calibri" w:hAnsi="Calibri" w:cs="Calibri"/>
          <w:b/>
          <w:bCs/>
          <w:color w:val="00000A"/>
          <w:sz w:val="23"/>
          <w:szCs w:val="23"/>
        </w:rPr>
        <w:t>City of York Multi Agency Safeguarding Hub (MASH)</w:t>
      </w:r>
    </w:p>
    <w:p w14:paraId="4B15D209" w14:textId="77777777" w:rsidR="00F30315" w:rsidRDefault="00AE1AD0">
      <w:pPr>
        <w:pStyle w:val="Standard"/>
        <w:numPr>
          <w:ilvl w:val="0"/>
          <w:numId w:val="19"/>
        </w:numPr>
        <w:spacing w:after="30"/>
        <w:rPr>
          <w:rFonts w:hint="eastAsia"/>
        </w:rPr>
      </w:pPr>
      <w:r>
        <w:rPr>
          <w:rFonts w:ascii="Calibri" w:hAnsi="Calibri" w:cs="Calibri"/>
          <w:color w:val="00000A"/>
          <w:sz w:val="23"/>
          <w:szCs w:val="23"/>
        </w:rPr>
        <w:t>T: 01904 551900</w:t>
      </w:r>
    </w:p>
    <w:p w14:paraId="4B15D20A" w14:textId="77777777" w:rsidR="00F30315" w:rsidRDefault="00AE1AD0">
      <w:pPr>
        <w:pStyle w:val="Standard"/>
        <w:numPr>
          <w:ilvl w:val="0"/>
          <w:numId w:val="7"/>
        </w:numPr>
        <w:spacing w:after="30"/>
        <w:rPr>
          <w:rFonts w:hint="eastAsia"/>
        </w:rPr>
      </w:pPr>
      <w:r>
        <w:rPr>
          <w:rFonts w:ascii="Calibri" w:hAnsi="Calibri" w:cs="Calibri"/>
          <w:color w:val="00000A"/>
          <w:sz w:val="23"/>
          <w:szCs w:val="23"/>
        </w:rPr>
        <w:t>E: mash@york.gov.uk</w:t>
      </w:r>
    </w:p>
    <w:p w14:paraId="4B15D20B" w14:textId="77777777" w:rsidR="00F30315" w:rsidRDefault="00AE1AD0">
      <w:pPr>
        <w:pStyle w:val="Standard"/>
        <w:numPr>
          <w:ilvl w:val="0"/>
          <w:numId w:val="7"/>
        </w:numPr>
        <w:rPr>
          <w:rFonts w:hint="eastAsia"/>
        </w:rPr>
      </w:pPr>
      <w:r>
        <w:rPr>
          <w:rFonts w:ascii="Calibri" w:hAnsi="Calibri" w:cs="Calibri"/>
          <w:color w:val="00000A"/>
          <w:sz w:val="23"/>
          <w:szCs w:val="23"/>
        </w:rPr>
        <w:t>Safeguarding Children Board and Local Authority Designated Officer (LADO)</w:t>
      </w:r>
    </w:p>
    <w:p w14:paraId="4B15D20C" w14:textId="77777777" w:rsidR="00F30315" w:rsidRDefault="00AE1AD0">
      <w:pPr>
        <w:pStyle w:val="Standard"/>
        <w:ind w:firstLine="720"/>
        <w:rPr>
          <w:rFonts w:hint="eastAsia"/>
        </w:rPr>
      </w:pPr>
      <w:r>
        <w:rPr>
          <w:rFonts w:ascii="Calibri" w:hAnsi="Calibri" w:cs="Calibri"/>
          <w:color w:val="00000A"/>
          <w:sz w:val="22"/>
          <w:szCs w:val="22"/>
        </w:rPr>
        <w:t>01904 551783</w:t>
      </w:r>
    </w:p>
    <w:p w14:paraId="4B15D20D" w14:textId="77777777" w:rsidR="00F30315" w:rsidRDefault="00AE1AD0">
      <w:pPr>
        <w:pStyle w:val="Standard"/>
        <w:ind w:firstLine="720"/>
        <w:rPr>
          <w:rFonts w:hint="eastAsia"/>
        </w:rPr>
      </w:pPr>
      <w:r>
        <w:rPr>
          <w:rFonts w:ascii="Calibri" w:hAnsi="Calibri" w:cs="Calibri"/>
          <w:color w:val="00000A"/>
          <w:sz w:val="21"/>
          <w:szCs w:val="21"/>
        </w:rPr>
        <w:t>E: lado@york.gov.uk</w:t>
      </w:r>
    </w:p>
    <w:p w14:paraId="4B15D20E" w14:textId="77777777" w:rsidR="00F30315" w:rsidRDefault="00AE1AD0">
      <w:pPr>
        <w:pStyle w:val="Standard"/>
        <w:ind w:left="720"/>
        <w:rPr>
          <w:rFonts w:hint="eastAsia"/>
        </w:rPr>
      </w:pPr>
      <w:r>
        <w:rPr>
          <w:rFonts w:ascii="Calibri" w:hAnsi="Calibri" w:cs="Calibri"/>
          <w:color w:val="00000A"/>
          <w:sz w:val="23"/>
          <w:szCs w:val="23"/>
        </w:rPr>
        <w:t xml:space="preserve">Outside office hours, at weekends and on public holidays contact the </w:t>
      </w:r>
      <w:r>
        <w:rPr>
          <w:rFonts w:ascii="Calibri" w:hAnsi="Calibri" w:cs="Calibri"/>
          <w:b/>
          <w:bCs/>
          <w:color w:val="00000A"/>
          <w:sz w:val="23"/>
          <w:szCs w:val="23"/>
        </w:rPr>
        <w:t xml:space="preserve">emergency duty team </w:t>
      </w:r>
      <w:r>
        <w:rPr>
          <w:rFonts w:ascii="Calibri" w:hAnsi="Calibri" w:cs="Calibri"/>
          <w:color w:val="00000A"/>
          <w:sz w:val="23"/>
          <w:szCs w:val="23"/>
        </w:rPr>
        <w:t>telephone: 0300 131 2131</w:t>
      </w:r>
    </w:p>
    <w:p w14:paraId="4B15D20F" w14:textId="77777777" w:rsidR="00F30315" w:rsidRDefault="00AE1AD0">
      <w:pPr>
        <w:pStyle w:val="Standard"/>
        <w:rPr>
          <w:rFonts w:hint="eastAsia"/>
        </w:rPr>
      </w:pPr>
      <w:r>
        <w:rPr>
          <w:rFonts w:ascii="Calibri" w:hAnsi="Calibri" w:cs="Calibri"/>
          <w:b/>
          <w:bCs/>
          <w:color w:val="00000A"/>
          <w:sz w:val="22"/>
          <w:szCs w:val="22"/>
        </w:rPr>
        <w:t>Other</w:t>
      </w:r>
    </w:p>
    <w:p w14:paraId="4B15D210" w14:textId="77777777" w:rsidR="00F30315" w:rsidRDefault="00AE1AD0">
      <w:pPr>
        <w:pStyle w:val="Standard"/>
        <w:numPr>
          <w:ilvl w:val="0"/>
          <w:numId w:val="20"/>
        </w:numPr>
        <w:spacing w:after="27"/>
        <w:rPr>
          <w:rFonts w:hint="eastAsia"/>
        </w:rPr>
      </w:pPr>
      <w:r>
        <w:rPr>
          <w:rFonts w:ascii="Calibri" w:hAnsi="Calibri" w:cs="Calibri"/>
          <w:color w:val="00000A"/>
          <w:sz w:val="22"/>
          <w:szCs w:val="22"/>
        </w:rPr>
        <w:t>In an emergency phone Police 999</w:t>
      </w:r>
    </w:p>
    <w:p w14:paraId="4B15D211" w14:textId="77777777" w:rsidR="00F30315" w:rsidRDefault="00AE1AD0">
      <w:pPr>
        <w:pStyle w:val="Standard"/>
        <w:numPr>
          <w:ilvl w:val="0"/>
          <w:numId w:val="8"/>
        </w:numPr>
        <w:spacing w:after="27"/>
        <w:rPr>
          <w:rFonts w:hint="eastAsia"/>
        </w:rPr>
      </w:pPr>
      <w:proofErr w:type="spellStart"/>
      <w:r>
        <w:rPr>
          <w:rFonts w:ascii="Calibri" w:hAnsi="Calibri" w:cs="Calibri"/>
          <w:color w:val="00000A"/>
          <w:sz w:val="22"/>
          <w:szCs w:val="22"/>
        </w:rPr>
        <w:t>Thirtyone:eight</w:t>
      </w:r>
      <w:proofErr w:type="spellEnd"/>
      <w:r>
        <w:rPr>
          <w:rFonts w:ascii="Calibri" w:hAnsi="Calibri" w:cs="Calibri"/>
          <w:color w:val="00000A"/>
          <w:sz w:val="22"/>
          <w:szCs w:val="22"/>
        </w:rPr>
        <w:t xml:space="preserve"> Helpline 0303 003 11 11</w:t>
      </w:r>
    </w:p>
    <w:p w14:paraId="4B15D212" w14:textId="77777777" w:rsidR="00F30315" w:rsidRDefault="00AE1AD0">
      <w:pPr>
        <w:pStyle w:val="Standard"/>
        <w:numPr>
          <w:ilvl w:val="0"/>
          <w:numId w:val="8"/>
        </w:numPr>
        <w:spacing w:after="27"/>
        <w:rPr>
          <w:rFonts w:hint="eastAsia"/>
        </w:rPr>
      </w:pPr>
      <w:r>
        <w:rPr>
          <w:rFonts w:ascii="Calibri" w:hAnsi="Calibri" w:cs="Calibri"/>
          <w:color w:val="00000A"/>
          <w:sz w:val="22"/>
          <w:szCs w:val="22"/>
        </w:rPr>
        <w:t>NSPCC 0808 800 5000</w:t>
      </w:r>
    </w:p>
    <w:p w14:paraId="4B15D213" w14:textId="77777777" w:rsidR="00F30315" w:rsidRDefault="00AE1AD0">
      <w:pPr>
        <w:pStyle w:val="Standard"/>
        <w:numPr>
          <w:ilvl w:val="0"/>
          <w:numId w:val="8"/>
        </w:numPr>
        <w:rPr>
          <w:rFonts w:hint="eastAsia"/>
        </w:rPr>
      </w:pPr>
      <w:r>
        <w:rPr>
          <w:rFonts w:ascii="Calibri" w:hAnsi="Calibri" w:cs="Calibri"/>
          <w:color w:val="00000A"/>
          <w:sz w:val="22"/>
          <w:szCs w:val="22"/>
        </w:rPr>
        <w:t>ChildLine 0800 1111</w:t>
      </w:r>
    </w:p>
    <w:p w14:paraId="4B15D214" w14:textId="77777777" w:rsidR="00F30315" w:rsidRDefault="00AE1AD0">
      <w:pPr>
        <w:pStyle w:val="Standard"/>
        <w:numPr>
          <w:ilvl w:val="0"/>
          <w:numId w:val="8"/>
        </w:numPr>
        <w:rPr>
          <w:rFonts w:hint="eastAsia"/>
        </w:rPr>
      </w:pPr>
      <w:r>
        <w:rPr>
          <w:rFonts w:ascii="Calibri" w:hAnsi="Calibri" w:cs="Calibri"/>
          <w:color w:val="00000A"/>
          <w:sz w:val="22"/>
          <w:szCs w:val="22"/>
        </w:rPr>
        <w:t>www.safeguardingadultsyork.org.uk</w:t>
      </w:r>
    </w:p>
    <w:p w14:paraId="4B15D215" w14:textId="77777777" w:rsidR="00F30315" w:rsidRDefault="00F30315">
      <w:pPr>
        <w:pStyle w:val="Standard"/>
        <w:rPr>
          <w:rFonts w:ascii="Calibri" w:hAnsi="Calibri" w:cs="Calibri"/>
          <w:color w:val="00000A"/>
        </w:rPr>
      </w:pPr>
    </w:p>
    <w:p w14:paraId="4B15D216" w14:textId="77777777" w:rsidR="00F30315" w:rsidRDefault="00F30315">
      <w:pPr>
        <w:pStyle w:val="Standard"/>
        <w:rPr>
          <w:rFonts w:ascii="Calibri" w:hAnsi="Calibri" w:cs="Calibri"/>
          <w:color w:val="00000A"/>
        </w:rPr>
      </w:pPr>
    </w:p>
    <w:p w14:paraId="4B15D217" w14:textId="77777777" w:rsidR="00F30315" w:rsidRDefault="00AE1AD0">
      <w:pPr>
        <w:pStyle w:val="Standard"/>
        <w:pageBreakBefore/>
        <w:rPr>
          <w:rFonts w:ascii="Calibri" w:hAnsi="Calibri" w:cs="Calibri"/>
          <w:b/>
          <w:bCs/>
          <w:color w:val="00000A"/>
          <w:sz w:val="32"/>
          <w:szCs w:val="32"/>
        </w:rPr>
      </w:pPr>
      <w:r>
        <w:rPr>
          <w:rFonts w:ascii="Calibri" w:hAnsi="Calibri" w:cs="Calibri"/>
          <w:b/>
          <w:bCs/>
          <w:color w:val="00000A"/>
          <w:sz w:val="32"/>
          <w:szCs w:val="32"/>
        </w:rPr>
        <w:lastRenderedPageBreak/>
        <w:t>Child Abuse</w:t>
      </w:r>
    </w:p>
    <w:p w14:paraId="4B15D218" w14:textId="77777777" w:rsidR="00F30315" w:rsidRDefault="00F30315">
      <w:pPr>
        <w:pStyle w:val="Standard"/>
        <w:ind w:left="720"/>
        <w:rPr>
          <w:rFonts w:hint="eastAsia"/>
          <w:color w:val="00000A"/>
          <w:sz w:val="23"/>
          <w:szCs w:val="23"/>
        </w:rPr>
      </w:pPr>
    </w:p>
    <w:p w14:paraId="4B15D219" w14:textId="77777777" w:rsidR="00F30315" w:rsidRDefault="00AE1AD0">
      <w:pPr>
        <w:pStyle w:val="Standard"/>
        <w:rPr>
          <w:rFonts w:hint="eastAsia"/>
        </w:rPr>
      </w:pPr>
      <w:r>
        <w:rPr>
          <w:rFonts w:ascii="Calibri" w:hAnsi="Calibri" w:cs="Calibri"/>
          <w:color w:val="00000A"/>
          <w:sz w:val="23"/>
          <w:szCs w:val="23"/>
        </w:rPr>
        <w:t>A child is someone who has not reached their 18</w:t>
      </w:r>
      <w:r>
        <w:rPr>
          <w:rFonts w:ascii="Calibri" w:hAnsi="Calibri" w:cs="Calibri"/>
          <w:color w:val="00000A"/>
          <w:sz w:val="23"/>
          <w:szCs w:val="23"/>
          <w:vertAlign w:val="superscript"/>
        </w:rPr>
        <w:t>th</w:t>
      </w:r>
      <w:r>
        <w:rPr>
          <w:rFonts w:ascii="Calibri" w:hAnsi="Calibri" w:cs="Calibri"/>
          <w:color w:val="00000A"/>
          <w:sz w:val="23"/>
          <w:szCs w:val="23"/>
        </w:rPr>
        <w:t xml:space="preserve"> birthday. Children aged 14-17years may be referred to as young people. They are protected as children in cases of abuse.</w:t>
      </w:r>
    </w:p>
    <w:p w14:paraId="4B15D21A" w14:textId="77777777" w:rsidR="00F30315" w:rsidRDefault="00F30315">
      <w:pPr>
        <w:pStyle w:val="Standard"/>
        <w:rPr>
          <w:rFonts w:ascii="Calibri" w:hAnsi="Calibri" w:cs="Calibri"/>
          <w:b/>
          <w:bCs/>
          <w:color w:val="00000A"/>
          <w:sz w:val="22"/>
          <w:szCs w:val="22"/>
        </w:rPr>
      </w:pPr>
    </w:p>
    <w:p w14:paraId="4B15D21B" w14:textId="77777777" w:rsidR="00F30315" w:rsidRDefault="00AE1AD0">
      <w:pPr>
        <w:pStyle w:val="Standard"/>
        <w:ind w:left="567"/>
        <w:rPr>
          <w:rFonts w:hint="eastAsia"/>
        </w:rPr>
      </w:pPr>
      <w:r>
        <w:rPr>
          <w:rFonts w:ascii="Calibri" w:hAnsi="Calibri" w:cs="Calibri"/>
          <w:b/>
          <w:bCs/>
          <w:color w:val="00000A"/>
          <w:sz w:val="22"/>
          <w:szCs w:val="22"/>
        </w:rPr>
        <w:t xml:space="preserve">Neglect: </w:t>
      </w:r>
      <w:r>
        <w:rPr>
          <w:rFonts w:ascii="Calibri" w:hAnsi="Calibri" w:cs="Calibri"/>
          <w:color w:val="00000A"/>
          <w:sz w:val="22"/>
          <w:szCs w:val="22"/>
        </w:rPr>
        <w:t>The persistent or severe neglect of a child, or the failure to protect a child from exposure to any kind of danger, including cold or starvation, or extreme failure to carry out important aspects of care, resulting in the significant impairment of the child’s health or development, including non-organic failure to thrive.</w:t>
      </w:r>
    </w:p>
    <w:p w14:paraId="4B15D21C" w14:textId="77777777" w:rsidR="00F30315" w:rsidRDefault="00F30315">
      <w:pPr>
        <w:pStyle w:val="Standard"/>
        <w:ind w:left="567"/>
        <w:rPr>
          <w:rFonts w:ascii="Calibri" w:hAnsi="Calibri" w:cs="Calibri"/>
          <w:color w:val="00000A"/>
          <w:sz w:val="22"/>
          <w:szCs w:val="22"/>
        </w:rPr>
      </w:pPr>
    </w:p>
    <w:p w14:paraId="4B15D21D" w14:textId="77777777" w:rsidR="00F30315" w:rsidRDefault="00AE1AD0">
      <w:pPr>
        <w:pStyle w:val="Standard"/>
        <w:ind w:left="567"/>
        <w:rPr>
          <w:rFonts w:hint="eastAsia"/>
        </w:rPr>
      </w:pPr>
      <w:r>
        <w:rPr>
          <w:rFonts w:ascii="Calibri" w:hAnsi="Calibri" w:cs="Calibri"/>
          <w:b/>
          <w:bCs/>
          <w:color w:val="00000A"/>
          <w:sz w:val="22"/>
          <w:szCs w:val="22"/>
        </w:rPr>
        <w:t xml:space="preserve">Physical Abuse: </w:t>
      </w:r>
      <w:r>
        <w:rPr>
          <w:rFonts w:ascii="Calibri" w:hAnsi="Calibri" w:cs="Calibri"/>
          <w:color w:val="00000A"/>
          <w:sz w:val="22"/>
          <w:szCs w:val="22"/>
        </w:rPr>
        <w:t>Including hitting, shaking, throwing, poisoning, burning or scalding, drowning or suffocating</w:t>
      </w:r>
    </w:p>
    <w:p w14:paraId="4B15D21E" w14:textId="77777777" w:rsidR="00F30315" w:rsidRDefault="00F30315">
      <w:pPr>
        <w:pStyle w:val="Standard"/>
        <w:ind w:left="567"/>
        <w:rPr>
          <w:rFonts w:ascii="Calibri" w:hAnsi="Calibri" w:cs="Calibri"/>
          <w:color w:val="00000A"/>
          <w:sz w:val="22"/>
          <w:szCs w:val="22"/>
        </w:rPr>
      </w:pPr>
    </w:p>
    <w:p w14:paraId="4B15D21F" w14:textId="77777777" w:rsidR="00F30315" w:rsidRDefault="00AE1AD0">
      <w:pPr>
        <w:pStyle w:val="Standard"/>
        <w:ind w:left="567"/>
        <w:rPr>
          <w:rFonts w:hint="eastAsia"/>
        </w:rPr>
      </w:pPr>
      <w:r>
        <w:rPr>
          <w:rFonts w:ascii="Calibri" w:hAnsi="Calibri" w:cs="Calibri"/>
          <w:b/>
          <w:bCs/>
          <w:color w:val="00000A"/>
          <w:sz w:val="22"/>
          <w:szCs w:val="22"/>
        </w:rPr>
        <w:t>Sexual Abuse</w:t>
      </w:r>
      <w:r>
        <w:rPr>
          <w:rFonts w:ascii="Calibri" w:hAnsi="Calibri" w:cs="Calibri"/>
          <w:b/>
          <w:bCs/>
          <w:i/>
          <w:iCs/>
          <w:color w:val="00000A"/>
          <w:sz w:val="22"/>
          <w:szCs w:val="22"/>
        </w:rPr>
        <w:t xml:space="preserve">: </w:t>
      </w:r>
      <w:r>
        <w:rPr>
          <w:rFonts w:ascii="Calibri" w:hAnsi="Calibri" w:cs="Calibri"/>
          <w:color w:val="00000A"/>
          <w:sz w:val="22"/>
          <w:szCs w:val="22"/>
        </w:rPr>
        <w:t>Sexual abuse involves forcing or enticing someone to take part in sexual activities, including prostitution, whether or not the child is aware of what is happening:</w:t>
      </w:r>
    </w:p>
    <w:p w14:paraId="4B15D220" w14:textId="77777777" w:rsidR="00F30315" w:rsidRDefault="00AE1AD0">
      <w:pPr>
        <w:pStyle w:val="Standard"/>
        <w:ind w:left="720"/>
        <w:rPr>
          <w:rFonts w:hint="eastAsia"/>
        </w:rPr>
      </w:pPr>
      <w:r>
        <w:rPr>
          <w:rFonts w:ascii="Calibri" w:hAnsi="Calibri" w:cs="Calibri"/>
          <w:color w:val="00000A"/>
          <w:sz w:val="22"/>
          <w:szCs w:val="22"/>
        </w:rPr>
        <w:t>▪ Physical contact, including penetrative or non-penetrative acts.</w:t>
      </w:r>
    </w:p>
    <w:p w14:paraId="4B15D221" w14:textId="77777777" w:rsidR="00F30315" w:rsidRDefault="00AE1AD0">
      <w:pPr>
        <w:pStyle w:val="Standard"/>
        <w:ind w:left="720"/>
        <w:rPr>
          <w:rFonts w:hint="eastAsia"/>
        </w:rPr>
      </w:pPr>
      <w:r>
        <w:rPr>
          <w:rFonts w:ascii="Calibri" w:hAnsi="Calibri" w:cs="Calibri"/>
          <w:color w:val="00000A"/>
          <w:sz w:val="22"/>
          <w:szCs w:val="22"/>
        </w:rPr>
        <w:t>▪ Involving the vulnerable in looking at, or in the production of, pornographic material.</w:t>
      </w:r>
    </w:p>
    <w:p w14:paraId="4B15D222" w14:textId="77777777" w:rsidR="00F30315" w:rsidRDefault="00AE1AD0">
      <w:pPr>
        <w:pStyle w:val="Standard"/>
        <w:ind w:left="720"/>
        <w:rPr>
          <w:rFonts w:hint="eastAsia"/>
        </w:rPr>
      </w:pPr>
      <w:r>
        <w:rPr>
          <w:rFonts w:ascii="Calibri" w:hAnsi="Calibri" w:cs="Calibri"/>
          <w:color w:val="00000A"/>
          <w:sz w:val="22"/>
          <w:szCs w:val="22"/>
        </w:rPr>
        <w:t>▪ Watching sexual activities.</w:t>
      </w:r>
    </w:p>
    <w:p w14:paraId="4B15D223" w14:textId="77777777" w:rsidR="00F30315" w:rsidRDefault="00AE1AD0">
      <w:pPr>
        <w:pStyle w:val="Standard"/>
        <w:ind w:left="720"/>
        <w:rPr>
          <w:rFonts w:hint="eastAsia"/>
        </w:rPr>
      </w:pPr>
      <w:r>
        <w:rPr>
          <w:rFonts w:ascii="Calibri" w:hAnsi="Calibri" w:cs="Calibri"/>
          <w:color w:val="00000A"/>
          <w:sz w:val="22"/>
          <w:szCs w:val="22"/>
        </w:rPr>
        <w:t>▪ Encouraging children to behave in sexually inappropriate ways.</w:t>
      </w:r>
    </w:p>
    <w:p w14:paraId="4B15D224" w14:textId="77777777" w:rsidR="00F30315" w:rsidRDefault="00F30315">
      <w:pPr>
        <w:pStyle w:val="Standard"/>
        <w:ind w:left="567"/>
        <w:rPr>
          <w:rFonts w:ascii="Calibri" w:hAnsi="Calibri" w:cs="Calibri"/>
          <w:color w:val="00000A"/>
          <w:sz w:val="22"/>
          <w:szCs w:val="22"/>
        </w:rPr>
      </w:pPr>
    </w:p>
    <w:p w14:paraId="4B15D225" w14:textId="77777777" w:rsidR="00F30315" w:rsidRDefault="00AE1AD0">
      <w:pPr>
        <w:pStyle w:val="Standard"/>
        <w:ind w:left="567"/>
        <w:rPr>
          <w:rFonts w:hint="eastAsia"/>
        </w:rPr>
      </w:pPr>
      <w:r>
        <w:rPr>
          <w:rFonts w:ascii="Calibri" w:hAnsi="Calibri" w:cs="Calibri"/>
          <w:b/>
          <w:color w:val="00000A"/>
          <w:sz w:val="22"/>
          <w:szCs w:val="22"/>
        </w:rPr>
        <w:t>Child Sexual Exploitation:</w:t>
      </w:r>
      <w:r>
        <w:rPr>
          <w:rFonts w:ascii="Calibri" w:hAnsi="Calibri" w:cs="Calibri"/>
          <w:color w:val="00000A"/>
          <w:sz w:val="22"/>
          <w:szCs w:val="22"/>
        </w:rPr>
        <w:t xml:space="preserve"> (CSE) is a type of sexual abuse. Children or young people may be tricked into believing they are in a loving, consensual relationship. Some children and young people are trafficked into or within the UK for the purpose of sexual exploitation.</w:t>
      </w:r>
    </w:p>
    <w:p w14:paraId="4B15D226" w14:textId="77777777" w:rsidR="00F30315" w:rsidRDefault="00F30315">
      <w:pPr>
        <w:pStyle w:val="Standard"/>
        <w:ind w:left="567"/>
        <w:rPr>
          <w:rFonts w:ascii="Calibri" w:hAnsi="Calibri" w:cs="Calibri"/>
        </w:rPr>
      </w:pPr>
    </w:p>
    <w:p w14:paraId="4B15D227" w14:textId="77777777" w:rsidR="00F30315" w:rsidRDefault="00AE1AD0">
      <w:pPr>
        <w:pStyle w:val="Standard"/>
        <w:ind w:left="567"/>
        <w:rPr>
          <w:rFonts w:hint="eastAsia"/>
        </w:rPr>
      </w:pPr>
      <w:r>
        <w:rPr>
          <w:rFonts w:ascii="Calibri" w:hAnsi="Calibri" w:cs="Calibri"/>
          <w:b/>
          <w:color w:val="00000A"/>
          <w:sz w:val="22"/>
          <w:szCs w:val="22"/>
        </w:rPr>
        <w:t>Online abuse / grooming / sexting</w:t>
      </w:r>
      <w:r>
        <w:rPr>
          <w:rFonts w:ascii="Calibri" w:hAnsi="Calibri" w:cs="Calibri"/>
          <w:color w:val="00000A"/>
          <w:sz w:val="22"/>
          <w:szCs w:val="22"/>
        </w:rPr>
        <w:t>: There is a continual rise in the use of the internet and social media to target, groom and abuse children. The downloading, keeping or distributing of indecent images of children are all classified as sexual offences. Children are particularly vulnerable to abuse by adults who pretend to be children of similar ages when online and who try to obtain images or engineer meetings.</w:t>
      </w:r>
    </w:p>
    <w:p w14:paraId="4B15D228" w14:textId="77777777" w:rsidR="00F30315" w:rsidRDefault="00F30315">
      <w:pPr>
        <w:pStyle w:val="Standard"/>
        <w:ind w:left="567"/>
        <w:rPr>
          <w:rFonts w:ascii="Calibri" w:hAnsi="Calibri" w:cs="Calibri"/>
          <w:color w:val="00000A"/>
          <w:sz w:val="22"/>
          <w:szCs w:val="22"/>
        </w:rPr>
      </w:pPr>
    </w:p>
    <w:p w14:paraId="4B15D229" w14:textId="77777777" w:rsidR="00F30315" w:rsidRDefault="00AE1AD0">
      <w:pPr>
        <w:pStyle w:val="Standard"/>
        <w:ind w:left="567"/>
        <w:rPr>
          <w:rFonts w:hint="eastAsia"/>
        </w:rPr>
      </w:pPr>
      <w:r>
        <w:rPr>
          <w:rFonts w:ascii="Calibri" w:hAnsi="Calibri" w:cs="Calibri"/>
          <w:b/>
          <w:bCs/>
          <w:color w:val="00000A"/>
          <w:sz w:val="22"/>
          <w:szCs w:val="22"/>
        </w:rPr>
        <w:t xml:space="preserve">Emotional Abuse: </w:t>
      </w:r>
      <w:r>
        <w:rPr>
          <w:rFonts w:ascii="Calibri" w:hAnsi="Calibri" w:cs="Calibri"/>
          <w:color w:val="00000A"/>
          <w:sz w:val="22"/>
          <w:szCs w:val="22"/>
        </w:rPr>
        <w:t>Actual or likely severe or adverse effect of the emotional and behavioural development of a child caused by persistent or severe emotional ill-treatment or rejection. All abuse involves some emotional ill-treatment. This category is used where it is the main or sole form of abuse. It includes conveying to a child that they are inadequate, humiliation, blaming, controlling, intimidation, verbal abuse, isolation, seeing or hearing the ill treatment or another. It may include cyber bullying</w:t>
      </w:r>
    </w:p>
    <w:p w14:paraId="4B15D22A" w14:textId="77777777" w:rsidR="00F30315" w:rsidRDefault="00F30315">
      <w:pPr>
        <w:pStyle w:val="Standard"/>
        <w:ind w:left="567"/>
        <w:rPr>
          <w:rFonts w:ascii="Calibri" w:hAnsi="Calibri" w:cs="Calibri"/>
          <w:color w:val="00000A"/>
          <w:sz w:val="22"/>
          <w:szCs w:val="22"/>
        </w:rPr>
      </w:pPr>
    </w:p>
    <w:p w14:paraId="4B15D22B" w14:textId="77777777" w:rsidR="00F30315" w:rsidRDefault="00AE1AD0">
      <w:pPr>
        <w:pStyle w:val="Standard"/>
        <w:ind w:left="567"/>
        <w:rPr>
          <w:rFonts w:hint="eastAsia"/>
        </w:rPr>
      </w:pPr>
      <w:r>
        <w:rPr>
          <w:rFonts w:ascii="Calibri" w:hAnsi="Calibri" w:cs="Calibri"/>
          <w:b/>
          <w:bCs/>
          <w:color w:val="00000A"/>
          <w:sz w:val="22"/>
          <w:szCs w:val="22"/>
        </w:rPr>
        <w:t xml:space="preserve">Domestic Abuse: </w:t>
      </w:r>
      <w:r>
        <w:rPr>
          <w:rFonts w:ascii="Calibri" w:hAnsi="Calibri" w:cs="Calibri"/>
          <w:color w:val="00000A"/>
          <w:sz w:val="22"/>
          <w:szCs w:val="22"/>
        </w:rPr>
        <w:t>Witnessing domestic abuse is child abuse, and teenagers can suffer domestic abuse in their relationships.</w:t>
      </w:r>
    </w:p>
    <w:p w14:paraId="4B15D22C" w14:textId="77777777" w:rsidR="00F30315" w:rsidRDefault="00F30315">
      <w:pPr>
        <w:pStyle w:val="Standard"/>
        <w:ind w:left="567"/>
        <w:rPr>
          <w:rFonts w:ascii="Calibri" w:hAnsi="Calibri" w:cs="Calibri"/>
          <w:color w:val="00000A"/>
          <w:sz w:val="22"/>
          <w:szCs w:val="22"/>
        </w:rPr>
      </w:pPr>
    </w:p>
    <w:p w14:paraId="4B15D22D" w14:textId="77777777" w:rsidR="00F30315" w:rsidRDefault="00AE1AD0">
      <w:pPr>
        <w:pStyle w:val="Standard"/>
        <w:ind w:left="567"/>
        <w:rPr>
          <w:rFonts w:hint="eastAsia"/>
        </w:rPr>
      </w:pPr>
      <w:r>
        <w:rPr>
          <w:rFonts w:ascii="Calibri" w:hAnsi="Calibri" w:cs="Calibri"/>
          <w:b/>
          <w:bCs/>
          <w:color w:val="00000A"/>
          <w:sz w:val="22"/>
          <w:szCs w:val="22"/>
        </w:rPr>
        <w:t xml:space="preserve">Bullying and cyberbullying: </w:t>
      </w:r>
      <w:r>
        <w:rPr>
          <w:rFonts w:ascii="Calibri" w:hAnsi="Calibri" w:cs="Calibri"/>
          <w:color w:val="00000A"/>
          <w:sz w:val="22"/>
          <w:szCs w:val="22"/>
        </w:rPr>
        <w:t>Bullying is behaviour that hurts someone else – such as name calling, hitting, pushing, spreading rumours, threatening or undermining someone. It can happen anywhere – at school, at home or online. It is usually repeated over a long period of time and can hurt someone both physically and emotionally. Bullying that happens online, using social networks, games and mobile phones, is often called cyberbullying. A vulnerable individual can feel like there is no escape because it can happen wherever they are, at any time of day or night.</w:t>
      </w:r>
    </w:p>
    <w:p w14:paraId="4B15D22E" w14:textId="77777777" w:rsidR="00F30315" w:rsidRDefault="00F30315">
      <w:pPr>
        <w:pStyle w:val="Standard"/>
        <w:ind w:left="567"/>
        <w:rPr>
          <w:rFonts w:ascii="Calibri" w:hAnsi="Calibri" w:cs="Calibri"/>
          <w:color w:val="00000A"/>
          <w:sz w:val="22"/>
          <w:szCs w:val="22"/>
        </w:rPr>
      </w:pPr>
    </w:p>
    <w:p w14:paraId="4B15D22F" w14:textId="772EC063" w:rsidR="00F30315" w:rsidRDefault="00AE1AD0">
      <w:pPr>
        <w:pStyle w:val="Standard"/>
        <w:ind w:left="567"/>
        <w:rPr>
          <w:rFonts w:hint="eastAsia"/>
        </w:rPr>
      </w:pPr>
      <w:r>
        <w:rPr>
          <w:rFonts w:ascii="Calibri" w:hAnsi="Calibri" w:cs="Calibri"/>
          <w:b/>
          <w:bCs/>
          <w:color w:val="00000A"/>
          <w:sz w:val="22"/>
          <w:szCs w:val="22"/>
        </w:rPr>
        <w:t xml:space="preserve">Online Abuse: </w:t>
      </w:r>
      <w:r>
        <w:rPr>
          <w:rFonts w:ascii="Calibri" w:hAnsi="Calibri" w:cs="Calibri"/>
          <w:color w:val="00000A"/>
          <w:sz w:val="22"/>
          <w:szCs w:val="22"/>
        </w:rPr>
        <w:t>With the ever</w:t>
      </w:r>
      <w:r>
        <w:rPr>
          <w:rFonts w:ascii="Calibri" w:hAnsi="Calibri" w:cs="Calibri"/>
          <w:b/>
          <w:bCs/>
          <w:color w:val="00000A"/>
          <w:sz w:val="22"/>
          <w:szCs w:val="22"/>
        </w:rPr>
        <w:t>-growing</w:t>
      </w:r>
      <w:r>
        <w:rPr>
          <w:rFonts w:ascii="Calibri" w:hAnsi="Calibri" w:cs="Calibri"/>
          <w:color w:val="00000A"/>
          <w:sz w:val="22"/>
          <w:szCs w:val="22"/>
        </w:rPr>
        <w:t xml:space="preserve"> use of the internet, mobile phones, and online gaming (</w:t>
      </w:r>
      <w:proofErr w:type="spellStart"/>
      <w:r>
        <w:rPr>
          <w:rFonts w:ascii="Calibri" w:hAnsi="Calibri" w:cs="Calibri"/>
          <w:color w:val="00000A"/>
          <w:sz w:val="22"/>
          <w:szCs w:val="22"/>
        </w:rPr>
        <w:t>eg</w:t>
      </w:r>
      <w:proofErr w:type="spellEnd"/>
      <w:r>
        <w:rPr>
          <w:rFonts w:ascii="Calibri" w:hAnsi="Calibri" w:cs="Calibri"/>
          <w:color w:val="00000A"/>
          <w:sz w:val="22"/>
          <w:szCs w:val="22"/>
        </w:rPr>
        <w:t xml:space="preserve"> x-box/</w:t>
      </w:r>
      <w:proofErr w:type="spellStart"/>
      <w:r>
        <w:rPr>
          <w:rFonts w:ascii="Calibri" w:hAnsi="Calibri" w:cs="Calibri"/>
          <w:color w:val="00000A"/>
          <w:sz w:val="22"/>
          <w:szCs w:val="22"/>
        </w:rPr>
        <w:t>playstation</w:t>
      </w:r>
      <w:proofErr w:type="spellEnd"/>
      <w:r>
        <w:rPr>
          <w:rFonts w:ascii="Calibri" w:hAnsi="Calibri" w:cs="Calibri"/>
          <w:color w:val="00000A"/>
          <w:sz w:val="22"/>
          <w:szCs w:val="22"/>
        </w:rPr>
        <w:t>), there has been a corresponding rise in the use of the internet and other electronic communication to target, groom and abuse children. Adults may target chatrooms, social networking sites, messaging services, mobile phones, online gaming sites and the internet generally.</w:t>
      </w:r>
      <w:r w:rsidR="007E77F9">
        <w:rPr>
          <w:rFonts w:ascii="Calibri" w:hAnsi="Calibri" w:cs="Calibri"/>
          <w:color w:val="00000A"/>
          <w:sz w:val="22"/>
          <w:szCs w:val="22"/>
        </w:rPr>
        <w:t xml:space="preserve"> </w:t>
      </w:r>
      <w:r>
        <w:rPr>
          <w:rFonts w:ascii="Calibri" w:hAnsi="Calibri" w:cs="Calibri"/>
          <w:color w:val="00000A"/>
          <w:sz w:val="22"/>
          <w:szCs w:val="22"/>
        </w:rPr>
        <w:t xml:space="preserve">Children are </w:t>
      </w:r>
      <w:r>
        <w:rPr>
          <w:rFonts w:ascii="Calibri" w:hAnsi="Calibri" w:cs="Calibri"/>
          <w:color w:val="00000A"/>
          <w:sz w:val="22"/>
          <w:szCs w:val="22"/>
        </w:rPr>
        <w:lastRenderedPageBreak/>
        <w:t>particularly vulnerable to abuse by adults who pretend to be children of similar ages when online and who try to obtain images or engineer meetings.</w:t>
      </w:r>
    </w:p>
    <w:p w14:paraId="4B15D230" w14:textId="77777777" w:rsidR="00F30315" w:rsidRDefault="00F30315">
      <w:pPr>
        <w:pStyle w:val="Standard"/>
        <w:ind w:left="567"/>
        <w:rPr>
          <w:rFonts w:ascii="Calibri" w:hAnsi="Calibri" w:cs="Calibri"/>
          <w:b/>
          <w:bCs/>
          <w:color w:val="00000A"/>
          <w:sz w:val="22"/>
          <w:szCs w:val="22"/>
        </w:rPr>
      </w:pPr>
    </w:p>
    <w:p w14:paraId="4B15D231" w14:textId="77777777" w:rsidR="00F30315" w:rsidRDefault="00AE1AD0">
      <w:pPr>
        <w:pStyle w:val="Standard"/>
        <w:ind w:left="567"/>
        <w:rPr>
          <w:rFonts w:hint="eastAsia"/>
        </w:rPr>
      </w:pPr>
      <w:r>
        <w:rPr>
          <w:rFonts w:ascii="Calibri" w:hAnsi="Calibri" w:cs="Calibri"/>
          <w:b/>
          <w:bCs/>
          <w:color w:val="00000A"/>
          <w:sz w:val="22"/>
          <w:szCs w:val="22"/>
        </w:rPr>
        <w:t xml:space="preserve">Spiritual Abuse: </w:t>
      </w:r>
      <w:r>
        <w:rPr>
          <w:rFonts w:ascii="Calibri" w:hAnsi="Calibri" w:cs="Calibri"/>
          <w:color w:val="00000A"/>
          <w:sz w:val="22"/>
          <w:szCs w:val="22"/>
        </w:rPr>
        <w:t>Spiritual abuse is when inappropriate expectations are imposed on children and young people, especially if it involves conveying the information in a bullying and fearful way the dire consequences of sinfulness. This is not to stilt the message of a loving and caring God who wants each of us to respond to His love. Instead allow reflection to consider carefully what is being taught and the freedom to make their own choice.</w:t>
      </w:r>
    </w:p>
    <w:p w14:paraId="4B15D232" w14:textId="77777777" w:rsidR="00F30315" w:rsidRDefault="00F30315">
      <w:pPr>
        <w:pStyle w:val="Standard"/>
        <w:ind w:left="567"/>
        <w:rPr>
          <w:rFonts w:ascii="Calibri" w:hAnsi="Calibri" w:cs="Calibri"/>
          <w:color w:val="00000A"/>
          <w:sz w:val="22"/>
          <w:szCs w:val="22"/>
        </w:rPr>
      </w:pPr>
    </w:p>
    <w:p w14:paraId="4B15D233" w14:textId="57979D82" w:rsidR="00F30315" w:rsidRDefault="00AE1AD0">
      <w:pPr>
        <w:pStyle w:val="Standard"/>
        <w:ind w:left="567"/>
        <w:rPr>
          <w:rFonts w:hint="eastAsia"/>
        </w:rPr>
      </w:pPr>
      <w:r>
        <w:rPr>
          <w:rFonts w:ascii="Calibri" w:hAnsi="Calibri" w:cs="Calibri"/>
          <w:b/>
          <w:bCs/>
          <w:color w:val="00000A"/>
          <w:sz w:val="22"/>
          <w:szCs w:val="22"/>
        </w:rPr>
        <w:t xml:space="preserve">Radicalisation: </w:t>
      </w:r>
      <w:r>
        <w:rPr>
          <w:rFonts w:ascii="Calibri" w:hAnsi="Calibri" w:cs="Calibri"/>
          <w:color w:val="00000A"/>
          <w:sz w:val="22"/>
          <w:szCs w:val="22"/>
        </w:rPr>
        <w:t>Radicalisation is the process through which a person comes to believe, support or be involved in extremist ideologies. It can result in a person being pressured to do things that are illegal, or change their behaviour or beliefs.</w:t>
      </w:r>
    </w:p>
    <w:p w14:paraId="4B15D234" w14:textId="77777777" w:rsidR="00F30315" w:rsidRDefault="00F30315">
      <w:pPr>
        <w:pStyle w:val="Standard"/>
        <w:ind w:left="567"/>
        <w:rPr>
          <w:rFonts w:ascii="Calibri" w:hAnsi="Calibri" w:cs="Calibri"/>
          <w:color w:val="00000A"/>
          <w:sz w:val="22"/>
          <w:szCs w:val="22"/>
        </w:rPr>
      </w:pPr>
    </w:p>
    <w:p w14:paraId="4B15D235" w14:textId="00FA032B" w:rsidR="00F30315" w:rsidRPr="007E77F9" w:rsidRDefault="00AE1AD0" w:rsidP="007E77F9">
      <w:pPr>
        <w:pStyle w:val="Standard"/>
        <w:ind w:left="567"/>
        <w:rPr>
          <w:rFonts w:ascii="Calibri" w:hAnsi="Calibri" w:cs="Calibri"/>
          <w:color w:val="00000A"/>
          <w:sz w:val="22"/>
          <w:szCs w:val="22"/>
        </w:rPr>
      </w:pPr>
      <w:r>
        <w:rPr>
          <w:rFonts w:ascii="Calibri" w:hAnsi="Calibri" w:cs="Calibri"/>
          <w:b/>
          <w:bCs/>
          <w:color w:val="00000A"/>
          <w:sz w:val="22"/>
          <w:szCs w:val="22"/>
        </w:rPr>
        <w:t>Discriminatory Abuse:</w:t>
      </w:r>
      <w:r w:rsidR="007E77F9">
        <w:rPr>
          <w:rFonts w:ascii="Calibri" w:hAnsi="Calibri" w:cs="Calibri"/>
          <w:b/>
          <w:bCs/>
          <w:color w:val="00000A"/>
          <w:sz w:val="22"/>
          <w:szCs w:val="22"/>
        </w:rPr>
        <w:t xml:space="preserve"> </w:t>
      </w:r>
      <w:r>
        <w:rPr>
          <w:rFonts w:ascii="Calibri" w:hAnsi="Calibri" w:cs="Calibri"/>
          <w:color w:val="00000A"/>
          <w:sz w:val="22"/>
          <w:szCs w:val="22"/>
        </w:rPr>
        <w:t>Discriminatory abuse includes forms of harassment, slurs or similar treatment, because of race, gender and gender identity, sexual orientation, age, disability or religion.</w:t>
      </w:r>
    </w:p>
    <w:p w14:paraId="4B15D236" w14:textId="77777777" w:rsidR="00F30315" w:rsidRDefault="00F30315">
      <w:pPr>
        <w:pStyle w:val="Standard"/>
        <w:ind w:left="567"/>
        <w:rPr>
          <w:rFonts w:ascii="Calibri" w:hAnsi="Calibri" w:cs="Calibri"/>
          <w:color w:val="00000A"/>
          <w:sz w:val="22"/>
          <w:szCs w:val="22"/>
        </w:rPr>
      </w:pPr>
    </w:p>
    <w:p w14:paraId="4B15D237" w14:textId="6DFFD16C" w:rsidR="00F30315" w:rsidRDefault="00AE1AD0">
      <w:pPr>
        <w:pStyle w:val="Standard"/>
        <w:ind w:left="567"/>
        <w:rPr>
          <w:rFonts w:hint="eastAsia"/>
        </w:rPr>
      </w:pPr>
      <w:r>
        <w:rPr>
          <w:rFonts w:ascii="Calibri" w:hAnsi="Calibri" w:cs="Calibri"/>
          <w:b/>
          <w:bCs/>
          <w:color w:val="00000A"/>
          <w:sz w:val="22"/>
          <w:szCs w:val="22"/>
        </w:rPr>
        <w:t>FGM (Female Genital Mutilation):</w:t>
      </w:r>
      <w:r w:rsidR="007E77F9">
        <w:rPr>
          <w:rFonts w:ascii="Calibri" w:hAnsi="Calibri" w:cs="Calibri"/>
          <w:b/>
          <w:bCs/>
          <w:color w:val="00000A"/>
          <w:sz w:val="22"/>
          <w:szCs w:val="22"/>
        </w:rPr>
        <w:t xml:space="preserve"> </w:t>
      </w:r>
      <w:r>
        <w:rPr>
          <w:rFonts w:ascii="Calibri" w:hAnsi="Calibri" w:cs="Calibri"/>
          <w:color w:val="00000A"/>
          <w:sz w:val="22"/>
          <w:szCs w:val="22"/>
        </w:rPr>
        <w:t>Female Genital Mutilation (FGM) is when a female's genitals are deliberately altered or removed for non-medical reasons. It is a form of violence against women and girls which is a criminal offence, and in the latter case it is child abuse</w:t>
      </w:r>
      <w:r>
        <w:rPr>
          <w:rFonts w:ascii="Calibri" w:hAnsi="Calibri" w:cs="Calibri"/>
          <w:color w:val="4D5155"/>
          <w:sz w:val="22"/>
          <w:szCs w:val="22"/>
        </w:rPr>
        <w:t>.</w:t>
      </w:r>
    </w:p>
    <w:p w14:paraId="4B15D238" w14:textId="77777777" w:rsidR="00F30315" w:rsidRDefault="00F30315">
      <w:pPr>
        <w:pStyle w:val="Standard"/>
        <w:ind w:left="567"/>
        <w:rPr>
          <w:rFonts w:ascii="Calibri" w:hAnsi="Calibri" w:cs="Calibri"/>
        </w:rPr>
      </w:pPr>
    </w:p>
    <w:p w14:paraId="4B15D239" w14:textId="77777777" w:rsidR="00F30315" w:rsidRDefault="00F30315">
      <w:pPr>
        <w:pStyle w:val="Standard"/>
        <w:rPr>
          <w:rFonts w:ascii="Calibri" w:hAnsi="Calibri" w:cs="Calibri"/>
          <w:color w:val="00000A"/>
          <w:sz w:val="22"/>
          <w:szCs w:val="22"/>
        </w:rPr>
      </w:pPr>
    </w:p>
    <w:p w14:paraId="4B15D23A" w14:textId="77777777" w:rsidR="00F30315" w:rsidRDefault="00AE1AD0">
      <w:pPr>
        <w:pStyle w:val="Standard"/>
        <w:rPr>
          <w:rFonts w:ascii="Calibri" w:hAnsi="Calibri" w:cs="Calibri"/>
          <w:b/>
          <w:bCs/>
          <w:color w:val="00000A"/>
          <w:sz w:val="32"/>
          <w:szCs w:val="32"/>
        </w:rPr>
      </w:pPr>
      <w:r>
        <w:rPr>
          <w:rFonts w:ascii="Calibri" w:hAnsi="Calibri" w:cs="Calibri"/>
          <w:b/>
          <w:bCs/>
          <w:color w:val="00000A"/>
          <w:sz w:val="32"/>
          <w:szCs w:val="32"/>
        </w:rPr>
        <w:t>Prevention of and protection from abuse</w:t>
      </w:r>
    </w:p>
    <w:p w14:paraId="4B15D23B" w14:textId="77777777" w:rsidR="00F30315" w:rsidRDefault="00F30315">
      <w:pPr>
        <w:pStyle w:val="Standard"/>
        <w:rPr>
          <w:rFonts w:ascii="Calibri" w:hAnsi="Calibri" w:cs="Calibri"/>
          <w:b/>
          <w:bCs/>
          <w:color w:val="00000A"/>
          <w:sz w:val="28"/>
          <w:szCs w:val="28"/>
        </w:rPr>
      </w:pPr>
    </w:p>
    <w:p w14:paraId="4B15D23C" w14:textId="77777777" w:rsidR="00F30315" w:rsidRDefault="00AE1AD0">
      <w:pPr>
        <w:pStyle w:val="Standard"/>
        <w:rPr>
          <w:rFonts w:hint="eastAsia"/>
        </w:rPr>
      </w:pPr>
      <w:r>
        <w:rPr>
          <w:rFonts w:ascii="Calibri" w:hAnsi="Calibri" w:cs="Calibri"/>
          <w:b/>
          <w:bCs/>
          <w:color w:val="00000A"/>
          <w:sz w:val="28"/>
          <w:szCs w:val="28"/>
        </w:rPr>
        <w:t>Principles</w:t>
      </w:r>
    </w:p>
    <w:p w14:paraId="4B15D23D" w14:textId="77777777" w:rsidR="00F30315" w:rsidRDefault="00F30315">
      <w:pPr>
        <w:pStyle w:val="Standard"/>
        <w:rPr>
          <w:rFonts w:ascii="Calibri" w:hAnsi="Calibri" w:cs="Calibri"/>
          <w:b/>
          <w:bCs/>
          <w:color w:val="00000A"/>
          <w:sz w:val="23"/>
          <w:szCs w:val="23"/>
        </w:rPr>
      </w:pPr>
    </w:p>
    <w:p w14:paraId="4B15D23E" w14:textId="77777777" w:rsidR="00F30315" w:rsidRDefault="00AE1AD0">
      <w:pPr>
        <w:pStyle w:val="Standard"/>
        <w:rPr>
          <w:rFonts w:hint="eastAsia"/>
        </w:rPr>
      </w:pPr>
      <w:r>
        <w:rPr>
          <w:rFonts w:ascii="Calibri" w:hAnsi="Calibri" w:cs="Calibri"/>
          <w:b/>
          <w:bCs/>
          <w:color w:val="00000A"/>
          <w:sz w:val="23"/>
          <w:szCs w:val="23"/>
        </w:rPr>
        <w:t>Parental Responsibility</w:t>
      </w:r>
    </w:p>
    <w:p w14:paraId="4B15D23F" w14:textId="77777777" w:rsidR="00F30315" w:rsidRDefault="00AE1AD0">
      <w:pPr>
        <w:pStyle w:val="Standard"/>
        <w:ind w:left="390"/>
        <w:rPr>
          <w:rFonts w:hint="eastAsia"/>
        </w:rPr>
      </w:pPr>
      <w:r>
        <w:rPr>
          <w:rFonts w:ascii="Calibri" w:hAnsi="Calibri" w:cs="Calibri"/>
          <w:color w:val="00000A"/>
          <w:sz w:val="22"/>
          <w:szCs w:val="22"/>
        </w:rPr>
        <w:t>All parents have responsibility for the welfare of their children, including spiritual and pastoral care. The Parish Safeguarding Officer (PSO) is appointed by the PCC to assist in this task. The PSO, together with any appointed leaders, plays an important part alongside parents.</w:t>
      </w:r>
    </w:p>
    <w:p w14:paraId="4B15D240" w14:textId="77777777" w:rsidR="00F30315" w:rsidRDefault="00F30315">
      <w:pPr>
        <w:pStyle w:val="Standard"/>
        <w:rPr>
          <w:rFonts w:ascii="Calibri" w:hAnsi="Calibri" w:cs="Calibri"/>
          <w:b/>
          <w:bCs/>
          <w:color w:val="00000A"/>
          <w:sz w:val="23"/>
          <w:szCs w:val="23"/>
        </w:rPr>
      </w:pPr>
    </w:p>
    <w:p w14:paraId="4B15D241" w14:textId="77777777" w:rsidR="00F30315" w:rsidRDefault="00AE1AD0">
      <w:pPr>
        <w:pStyle w:val="Standard"/>
        <w:rPr>
          <w:rFonts w:hint="eastAsia"/>
        </w:rPr>
      </w:pPr>
      <w:r>
        <w:rPr>
          <w:rFonts w:ascii="Calibri" w:hAnsi="Calibri" w:cs="Calibri"/>
          <w:b/>
          <w:bCs/>
          <w:color w:val="00000A"/>
          <w:sz w:val="23"/>
          <w:szCs w:val="23"/>
        </w:rPr>
        <w:t>Minimal Risk</w:t>
      </w:r>
    </w:p>
    <w:p w14:paraId="4B15D242" w14:textId="77777777" w:rsidR="00F30315" w:rsidRDefault="00AE1AD0">
      <w:pPr>
        <w:pStyle w:val="Standard"/>
        <w:ind w:left="390"/>
        <w:rPr>
          <w:rFonts w:hint="eastAsia"/>
        </w:rPr>
      </w:pPr>
      <w:r>
        <w:rPr>
          <w:rFonts w:ascii="Calibri" w:hAnsi="Calibri" w:cs="Calibri"/>
          <w:color w:val="00000A"/>
          <w:sz w:val="22"/>
          <w:szCs w:val="22"/>
        </w:rPr>
        <w:t>No one should be placed at risk through involvement in any activities organised by All Saints and St Andrew’s.</w:t>
      </w:r>
    </w:p>
    <w:p w14:paraId="4B15D243" w14:textId="77777777" w:rsidR="00F30315" w:rsidRDefault="00F30315">
      <w:pPr>
        <w:pStyle w:val="Standard"/>
        <w:ind w:left="390"/>
        <w:rPr>
          <w:rFonts w:ascii="Calibri" w:hAnsi="Calibri" w:cs="Calibri"/>
          <w:color w:val="00000A"/>
          <w:sz w:val="22"/>
          <w:szCs w:val="22"/>
        </w:rPr>
      </w:pPr>
    </w:p>
    <w:p w14:paraId="4B15D244" w14:textId="77777777" w:rsidR="00F30315" w:rsidRDefault="00AE1AD0">
      <w:pPr>
        <w:pStyle w:val="Standard"/>
        <w:rPr>
          <w:rFonts w:hint="eastAsia"/>
        </w:rPr>
      </w:pPr>
      <w:r>
        <w:rPr>
          <w:rFonts w:ascii="Calibri" w:hAnsi="Calibri" w:cs="Calibri"/>
          <w:b/>
          <w:bCs/>
          <w:color w:val="00000A"/>
          <w:sz w:val="23"/>
          <w:szCs w:val="23"/>
        </w:rPr>
        <w:t>The Individual’s Best Interests</w:t>
      </w:r>
    </w:p>
    <w:p w14:paraId="4B15D245" w14:textId="77777777" w:rsidR="00F30315" w:rsidRDefault="00AE1AD0">
      <w:pPr>
        <w:pStyle w:val="Standard"/>
        <w:ind w:left="390"/>
        <w:rPr>
          <w:rFonts w:hint="eastAsia"/>
        </w:rPr>
      </w:pPr>
      <w:r>
        <w:rPr>
          <w:rFonts w:ascii="Calibri" w:hAnsi="Calibri" w:cs="Calibri"/>
          <w:color w:val="00000A"/>
          <w:sz w:val="22"/>
          <w:szCs w:val="22"/>
        </w:rPr>
        <w:t>The best interests of the children will predominate in situations where there are allegations of abuse.</w:t>
      </w:r>
    </w:p>
    <w:p w14:paraId="4B15D246" w14:textId="77777777" w:rsidR="00F30315" w:rsidRDefault="00F30315">
      <w:pPr>
        <w:pStyle w:val="Standard"/>
        <w:ind w:left="390"/>
        <w:rPr>
          <w:rFonts w:ascii="Calibri" w:hAnsi="Calibri" w:cs="Calibri"/>
          <w:color w:val="00000A"/>
          <w:sz w:val="22"/>
          <w:szCs w:val="22"/>
        </w:rPr>
      </w:pPr>
    </w:p>
    <w:p w14:paraId="4B15D247" w14:textId="77777777" w:rsidR="00F30315" w:rsidRDefault="00AE1AD0">
      <w:pPr>
        <w:pStyle w:val="Standard"/>
        <w:rPr>
          <w:rFonts w:hint="eastAsia"/>
        </w:rPr>
      </w:pPr>
      <w:r>
        <w:rPr>
          <w:rFonts w:ascii="Calibri" w:hAnsi="Calibri" w:cs="Calibri"/>
          <w:b/>
          <w:bCs/>
          <w:color w:val="00000A"/>
          <w:sz w:val="23"/>
          <w:szCs w:val="23"/>
        </w:rPr>
        <w:t>Listening and Relating to the individual</w:t>
      </w:r>
    </w:p>
    <w:p w14:paraId="4B15D248" w14:textId="77777777" w:rsidR="00F30315" w:rsidRDefault="00AE1AD0">
      <w:pPr>
        <w:pStyle w:val="Standard"/>
        <w:ind w:left="390"/>
        <w:rPr>
          <w:rFonts w:hint="eastAsia"/>
        </w:rPr>
      </w:pPr>
      <w:r>
        <w:rPr>
          <w:rFonts w:ascii="Calibri" w:hAnsi="Calibri" w:cs="Calibri"/>
          <w:color w:val="00000A"/>
          <w:sz w:val="22"/>
          <w:szCs w:val="22"/>
        </w:rPr>
        <w:t>As a mark of the value placed on our congregation, every effort will be made to listen carefully to their concerns and to act appropriately.</w:t>
      </w:r>
    </w:p>
    <w:p w14:paraId="4B15D249" w14:textId="77777777" w:rsidR="00F30315" w:rsidRDefault="00F30315">
      <w:pPr>
        <w:pStyle w:val="Standard"/>
        <w:ind w:left="390"/>
        <w:rPr>
          <w:rFonts w:ascii="Calibri" w:hAnsi="Calibri" w:cs="Calibri"/>
          <w:color w:val="00000A"/>
          <w:sz w:val="22"/>
          <w:szCs w:val="22"/>
        </w:rPr>
      </w:pPr>
    </w:p>
    <w:p w14:paraId="4B15D24A" w14:textId="77777777" w:rsidR="00F30315" w:rsidRDefault="00AE1AD0">
      <w:pPr>
        <w:pStyle w:val="Standard"/>
        <w:rPr>
          <w:rFonts w:hint="eastAsia"/>
        </w:rPr>
      </w:pPr>
      <w:r>
        <w:rPr>
          <w:rFonts w:ascii="Calibri" w:hAnsi="Calibri" w:cs="Calibri"/>
          <w:b/>
          <w:bCs/>
          <w:color w:val="00000A"/>
          <w:sz w:val="23"/>
          <w:szCs w:val="23"/>
        </w:rPr>
        <w:t>Selection, Training, Support and Review of Youth and Children's Leaders</w:t>
      </w:r>
    </w:p>
    <w:p w14:paraId="4B15D24B" w14:textId="3A107869" w:rsidR="00F30315" w:rsidRDefault="00AE1AD0">
      <w:pPr>
        <w:pStyle w:val="Standard"/>
        <w:ind w:left="390"/>
        <w:rPr>
          <w:rFonts w:hint="eastAsia"/>
        </w:rPr>
      </w:pPr>
      <w:r>
        <w:rPr>
          <w:rFonts w:ascii="Calibri" w:hAnsi="Calibri" w:cs="Calibri"/>
          <w:color w:val="00000A"/>
          <w:sz w:val="22"/>
          <w:szCs w:val="22"/>
        </w:rPr>
        <w:t xml:space="preserve">Staff and leaders who work with children and young people will be subject to a careful selection process to ensure their suitability including a Criminal Records check from the DBS. They will be given training, including safeguarding, and will be supervised and reviewed on a regular basis. Other associated national organisational groups, such as The Church </w:t>
      </w:r>
      <w:r w:rsidR="00FF4F90">
        <w:rPr>
          <w:rFonts w:ascii="Calibri" w:hAnsi="Calibri" w:cs="Calibri"/>
          <w:color w:val="00000A"/>
          <w:sz w:val="22"/>
          <w:szCs w:val="22"/>
        </w:rPr>
        <w:t xml:space="preserve">Lads’ &amp; Church Girls’ </w:t>
      </w:r>
      <w:r>
        <w:rPr>
          <w:rFonts w:ascii="Calibri" w:hAnsi="Calibri" w:cs="Calibri"/>
          <w:color w:val="00000A"/>
          <w:sz w:val="22"/>
          <w:szCs w:val="22"/>
        </w:rPr>
        <w:t>Brigade, Guides, Scouts, Brownies, Cubs and Rainbows, who work under their own policy guidelines, should be aware of the parish policy and comply wherever necessary and should have valid DBS disclosure for their leaders.</w:t>
      </w:r>
    </w:p>
    <w:p w14:paraId="71C8DE3A" w14:textId="77777777" w:rsidR="007E77F9" w:rsidRDefault="007E77F9">
      <w:pPr>
        <w:pStyle w:val="Standard"/>
        <w:rPr>
          <w:rFonts w:ascii="Calibri" w:hAnsi="Calibri" w:cs="Calibri"/>
          <w:b/>
          <w:bCs/>
          <w:color w:val="00000A"/>
          <w:sz w:val="32"/>
          <w:szCs w:val="32"/>
        </w:rPr>
      </w:pPr>
    </w:p>
    <w:p w14:paraId="4B15D24D" w14:textId="0A120EA7" w:rsidR="00F30315" w:rsidRDefault="00AE1AD0">
      <w:pPr>
        <w:pStyle w:val="Standard"/>
        <w:rPr>
          <w:rFonts w:ascii="Calibri" w:hAnsi="Calibri" w:cs="Calibri"/>
          <w:b/>
          <w:bCs/>
          <w:color w:val="00000A"/>
          <w:sz w:val="32"/>
          <w:szCs w:val="32"/>
        </w:rPr>
      </w:pPr>
      <w:r>
        <w:rPr>
          <w:rFonts w:ascii="Calibri" w:hAnsi="Calibri" w:cs="Calibri"/>
          <w:b/>
          <w:bCs/>
          <w:color w:val="00000A"/>
          <w:sz w:val="32"/>
          <w:szCs w:val="32"/>
        </w:rPr>
        <w:lastRenderedPageBreak/>
        <w:t>A Whole Church Strategy</w:t>
      </w:r>
    </w:p>
    <w:p w14:paraId="4B15D24E" w14:textId="77777777" w:rsidR="00F30315" w:rsidRDefault="00F30315">
      <w:pPr>
        <w:pStyle w:val="Standard"/>
        <w:ind w:left="390"/>
        <w:rPr>
          <w:rFonts w:ascii="Calibri" w:hAnsi="Calibri" w:cs="Calibri"/>
          <w:color w:val="00000A"/>
          <w:sz w:val="23"/>
          <w:szCs w:val="23"/>
        </w:rPr>
      </w:pPr>
    </w:p>
    <w:p w14:paraId="4B15D24F" w14:textId="77777777" w:rsidR="00F30315" w:rsidRDefault="00AE1AD0">
      <w:pPr>
        <w:pStyle w:val="Standard"/>
        <w:numPr>
          <w:ilvl w:val="0"/>
          <w:numId w:val="21"/>
        </w:numPr>
        <w:rPr>
          <w:rFonts w:hint="eastAsia"/>
        </w:rPr>
      </w:pPr>
      <w:r>
        <w:rPr>
          <w:rFonts w:ascii="Calibri" w:hAnsi="Calibri" w:cs="Calibri"/>
          <w:color w:val="00000A"/>
          <w:sz w:val="22"/>
          <w:szCs w:val="22"/>
        </w:rPr>
        <w:t>Prevention is certainly better than cure in the matter of child abuse. The PCC urges every member of All Saints and St Andrew’s to take seriously their responsibility in this matter. This means that the protection of the congregation should constantly be a matter for both vigilance and prayer. The leaders commissioned to work amongst children and vulnerable need and deserve our support.</w:t>
      </w:r>
    </w:p>
    <w:p w14:paraId="4B15D250" w14:textId="77777777" w:rsidR="00F30315" w:rsidRDefault="00F30315">
      <w:pPr>
        <w:pStyle w:val="Standard"/>
        <w:ind w:left="720"/>
        <w:rPr>
          <w:rFonts w:ascii="Calibri" w:hAnsi="Calibri" w:cs="Calibri"/>
          <w:color w:val="00000A"/>
          <w:sz w:val="22"/>
          <w:szCs w:val="22"/>
        </w:rPr>
      </w:pPr>
    </w:p>
    <w:p w14:paraId="4B15D251" w14:textId="77777777" w:rsidR="00F30315" w:rsidRDefault="00AE1AD0">
      <w:pPr>
        <w:pStyle w:val="Standard"/>
        <w:numPr>
          <w:ilvl w:val="0"/>
          <w:numId w:val="21"/>
        </w:numPr>
        <w:rPr>
          <w:rFonts w:hint="eastAsia"/>
        </w:rPr>
      </w:pPr>
      <w:r>
        <w:rPr>
          <w:rFonts w:ascii="Calibri" w:hAnsi="Calibri" w:cs="Calibri"/>
          <w:color w:val="00000A"/>
          <w:sz w:val="22"/>
          <w:szCs w:val="22"/>
        </w:rPr>
        <w:t>We ask every church member to ensure that concerns about individuals or leaders are taken to the PSO. Anyone observing questionable behaviour towards children should raise their concern with the PSO or the Nominated Clergy. These will be treated confidentially and considered carefully within these guidelines to decide what action is needed.</w:t>
      </w:r>
    </w:p>
    <w:p w14:paraId="4B15D252" w14:textId="77777777" w:rsidR="00F30315" w:rsidRDefault="00F30315">
      <w:pPr>
        <w:pStyle w:val="Standard"/>
        <w:ind w:left="720"/>
        <w:rPr>
          <w:rFonts w:ascii="Calibri" w:hAnsi="Calibri" w:cs="Calibri"/>
          <w:color w:val="00000A"/>
          <w:sz w:val="22"/>
          <w:szCs w:val="22"/>
        </w:rPr>
      </w:pPr>
    </w:p>
    <w:p w14:paraId="4B15D253" w14:textId="77777777" w:rsidR="00F30315" w:rsidRDefault="00AE1AD0">
      <w:pPr>
        <w:pStyle w:val="Standard"/>
        <w:numPr>
          <w:ilvl w:val="0"/>
          <w:numId w:val="21"/>
        </w:numPr>
        <w:rPr>
          <w:rFonts w:hint="eastAsia"/>
        </w:rPr>
      </w:pPr>
      <w:r>
        <w:rPr>
          <w:rFonts w:ascii="Calibri" w:hAnsi="Calibri" w:cs="Calibri"/>
          <w:color w:val="00000A"/>
          <w:sz w:val="22"/>
          <w:szCs w:val="22"/>
        </w:rPr>
        <w:t>We ask parents to help children to develop common sense rules about personal safety; encourage them to talk about situations where they feel uncomfortable; help them understand about physical contact which is good, and any which is unwelcome or wrong.</w:t>
      </w:r>
    </w:p>
    <w:p w14:paraId="4B15D254" w14:textId="77777777" w:rsidR="00F30315" w:rsidRDefault="00F30315">
      <w:pPr>
        <w:pStyle w:val="Standard"/>
        <w:ind w:left="720"/>
        <w:rPr>
          <w:rFonts w:ascii="Calibri" w:hAnsi="Calibri" w:cs="Calibri"/>
          <w:color w:val="00000A"/>
          <w:sz w:val="22"/>
          <w:szCs w:val="22"/>
        </w:rPr>
      </w:pPr>
    </w:p>
    <w:p w14:paraId="4B15D255" w14:textId="77777777" w:rsidR="00F30315" w:rsidRDefault="00AE1AD0">
      <w:pPr>
        <w:pStyle w:val="Standard"/>
        <w:numPr>
          <w:ilvl w:val="0"/>
          <w:numId w:val="21"/>
        </w:numPr>
        <w:rPr>
          <w:rFonts w:hint="eastAsia"/>
        </w:rPr>
      </w:pPr>
      <w:r>
        <w:rPr>
          <w:rFonts w:ascii="Calibri" w:hAnsi="Calibri" w:cs="Calibri"/>
          <w:color w:val="00000A"/>
          <w:sz w:val="22"/>
          <w:szCs w:val="22"/>
        </w:rPr>
        <w:t>For those commissioned as leaders we urge the utmost care to ensure protection of our congregation, and the safeguarding of themselves from any misunderstanding. We commend to all leaders the guidelines set out by ‘</w:t>
      </w:r>
      <w:proofErr w:type="spellStart"/>
      <w:r>
        <w:rPr>
          <w:rFonts w:ascii="Calibri" w:hAnsi="Calibri" w:cs="Calibri"/>
          <w:color w:val="00000A"/>
          <w:sz w:val="22"/>
          <w:szCs w:val="22"/>
        </w:rPr>
        <w:t>Thirtyone:eight</w:t>
      </w:r>
      <w:proofErr w:type="spellEnd"/>
      <w:r>
        <w:rPr>
          <w:rFonts w:ascii="Calibri" w:hAnsi="Calibri" w:cs="Calibri"/>
          <w:color w:val="00000A"/>
          <w:sz w:val="22"/>
          <w:szCs w:val="22"/>
        </w:rPr>
        <w:t>’ (formerly CCPAS) concerning arrangements for supervising groups of children; the boundaries relating to contact with individuals; the caution necessary when talking with a child, young person or vulnerable adults alone.</w:t>
      </w:r>
    </w:p>
    <w:p w14:paraId="4B15D256" w14:textId="77777777" w:rsidR="00F30315" w:rsidRDefault="00F30315">
      <w:pPr>
        <w:pStyle w:val="Standard"/>
        <w:ind w:left="720"/>
        <w:rPr>
          <w:rFonts w:ascii="Calibri" w:hAnsi="Calibri" w:cs="Calibri"/>
          <w:color w:val="00000A"/>
          <w:sz w:val="22"/>
          <w:szCs w:val="22"/>
        </w:rPr>
      </w:pPr>
    </w:p>
    <w:p w14:paraId="4B15D257" w14:textId="77777777" w:rsidR="00F30315" w:rsidRDefault="00AE1AD0">
      <w:pPr>
        <w:pStyle w:val="Standard"/>
        <w:numPr>
          <w:ilvl w:val="0"/>
          <w:numId w:val="21"/>
        </w:numPr>
        <w:rPr>
          <w:rFonts w:hint="eastAsia"/>
        </w:rPr>
      </w:pPr>
      <w:r>
        <w:rPr>
          <w:rFonts w:ascii="Calibri" w:hAnsi="Calibri" w:cs="Calibri"/>
          <w:color w:val="00000A"/>
          <w:sz w:val="22"/>
          <w:szCs w:val="22"/>
        </w:rPr>
        <w:t>The PCC supports the intention of having two leaders with a group of children. If this cannot happen the group should be cancelled or a second adult or a parent of one of the children be called to help as soon as possible.</w:t>
      </w:r>
    </w:p>
    <w:p w14:paraId="4B15D258" w14:textId="77777777" w:rsidR="00F30315" w:rsidRDefault="00F30315">
      <w:pPr>
        <w:pStyle w:val="Standard"/>
        <w:ind w:left="720"/>
        <w:rPr>
          <w:rFonts w:ascii="Calibri" w:hAnsi="Calibri" w:cs="Calibri"/>
          <w:color w:val="00000A"/>
          <w:sz w:val="22"/>
          <w:szCs w:val="22"/>
        </w:rPr>
      </w:pPr>
    </w:p>
    <w:p w14:paraId="4B15D259" w14:textId="77777777" w:rsidR="00F30315" w:rsidRDefault="00AE1AD0">
      <w:pPr>
        <w:pStyle w:val="Standard"/>
        <w:numPr>
          <w:ilvl w:val="0"/>
          <w:numId w:val="21"/>
        </w:numPr>
        <w:rPr>
          <w:rFonts w:hint="eastAsia"/>
        </w:rPr>
      </w:pPr>
      <w:r>
        <w:rPr>
          <w:rFonts w:ascii="Calibri" w:hAnsi="Calibri" w:cs="Calibri"/>
          <w:color w:val="00000A"/>
          <w:sz w:val="22"/>
          <w:szCs w:val="22"/>
        </w:rPr>
        <w:t>In addition to remaining alert, and taking note of these guidelines, PCC members and volunteers involved in work with young people are invited to make suggestions of ways in which it may be possible to further safeguard the welfare of children. The PSO initiates risk assessments with leaders in youth and children’s work in relation to new circumstances or those causing concern.</w:t>
      </w:r>
    </w:p>
    <w:p w14:paraId="4B15D25A" w14:textId="77777777" w:rsidR="00F30315" w:rsidRDefault="00F30315">
      <w:pPr>
        <w:pStyle w:val="Standard"/>
        <w:ind w:left="720"/>
        <w:rPr>
          <w:rFonts w:ascii="Calibri" w:hAnsi="Calibri" w:cs="Calibri"/>
          <w:color w:val="00000A"/>
          <w:sz w:val="22"/>
          <w:szCs w:val="22"/>
        </w:rPr>
      </w:pPr>
    </w:p>
    <w:p w14:paraId="4B15D25B" w14:textId="77777777" w:rsidR="00F30315" w:rsidRDefault="00AE1AD0">
      <w:pPr>
        <w:pStyle w:val="Standard"/>
        <w:rPr>
          <w:rFonts w:ascii="Calibri" w:hAnsi="Calibri" w:cs="Calibri"/>
          <w:b/>
          <w:bCs/>
          <w:color w:val="00000A"/>
          <w:sz w:val="28"/>
          <w:szCs w:val="28"/>
        </w:rPr>
      </w:pPr>
      <w:r>
        <w:rPr>
          <w:rFonts w:ascii="Calibri" w:hAnsi="Calibri" w:cs="Calibri"/>
          <w:b/>
          <w:bCs/>
          <w:color w:val="00000A"/>
          <w:sz w:val="28"/>
          <w:szCs w:val="28"/>
        </w:rPr>
        <w:t>Guidelines for Good Practice</w:t>
      </w:r>
    </w:p>
    <w:p w14:paraId="4B15D25C" w14:textId="77777777" w:rsidR="00F30315" w:rsidRDefault="00AE1AD0">
      <w:pPr>
        <w:pStyle w:val="Standard"/>
        <w:numPr>
          <w:ilvl w:val="0"/>
          <w:numId w:val="22"/>
        </w:numPr>
        <w:rPr>
          <w:rFonts w:hint="eastAsia"/>
        </w:rPr>
      </w:pPr>
      <w:r>
        <w:rPr>
          <w:rFonts w:ascii="Calibri" w:hAnsi="Calibri" w:cs="Calibri"/>
          <w:color w:val="00000A"/>
          <w:sz w:val="22"/>
          <w:szCs w:val="22"/>
        </w:rPr>
        <w:t>Avoid working in one-to-one situations with children. If this is unexpectedly not possible, record details and notify the PSO.</w:t>
      </w:r>
    </w:p>
    <w:p w14:paraId="4B15D25D" w14:textId="77777777" w:rsidR="00F30315" w:rsidRDefault="00F30315">
      <w:pPr>
        <w:pStyle w:val="Standard"/>
        <w:ind w:left="720"/>
        <w:rPr>
          <w:rFonts w:ascii="Calibri" w:hAnsi="Calibri" w:cs="Calibri"/>
          <w:sz w:val="18"/>
        </w:rPr>
      </w:pPr>
    </w:p>
    <w:p w14:paraId="4B15D25E" w14:textId="77777777" w:rsidR="00F30315" w:rsidRDefault="00AE1AD0">
      <w:pPr>
        <w:pStyle w:val="Standard"/>
        <w:numPr>
          <w:ilvl w:val="0"/>
          <w:numId w:val="22"/>
        </w:numPr>
        <w:rPr>
          <w:rFonts w:hint="eastAsia"/>
        </w:rPr>
      </w:pPr>
      <w:r>
        <w:rPr>
          <w:rFonts w:ascii="Calibri" w:hAnsi="Calibri" w:cs="Calibri"/>
          <w:color w:val="00000A"/>
          <w:sz w:val="22"/>
          <w:szCs w:val="22"/>
        </w:rPr>
        <w:t>Meeting in a one-to-one situation with a young person should be in public and in accordance with procedural guidance</w:t>
      </w:r>
    </w:p>
    <w:p w14:paraId="4B15D25F" w14:textId="77777777" w:rsidR="00F30315" w:rsidRDefault="00F30315">
      <w:pPr>
        <w:pStyle w:val="Standard"/>
        <w:ind w:left="720"/>
        <w:rPr>
          <w:rFonts w:ascii="Calibri" w:hAnsi="Calibri" w:cs="Calibri"/>
          <w:sz w:val="18"/>
        </w:rPr>
      </w:pPr>
    </w:p>
    <w:p w14:paraId="4B15D260" w14:textId="77777777" w:rsidR="00F30315" w:rsidRDefault="00AE1AD0">
      <w:pPr>
        <w:pStyle w:val="Standard"/>
        <w:numPr>
          <w:ilvl w:val="0"/>
          <w:numId w:val="22"/>
        </w:numPr>
        <w:rPr>
          <w:rFonts w:hint="eastAsia"/>
        </w:rPr>
      </w:pPr>
      <w:r>
        <w:rPr>
          <w:rFonts w:ascii="Calibri" w:hAnsi="Calibri" w:cs="Calibri"/>
          <w:color w:val="00000A"/>
          <w:sz w:val="22"/>
          <w:szCs w:val="22"/>
        </w:rPr>
        <w:t>Try to have a man and a woman at each activity.</w:t>
      </w:r>
    </w:p>
    <w:p w14:paraId="4B15D261" w14:textId="77777777" w:rsidR="00F30315" w:rsidRDefault="00F30315">
      <w:pPr>
        <w:pStyle w:val="Standard"/>
        <w:ind w:left="720"/>
        <w:rPr>
          <w:rFonts w:ascii="Calibri" w:hAnsi="Calibri" w:cs="Calibri"/>
          <w:sz w:val="18"/>
        </w:rPr>
      </w:pPr>
    </w:p>
    <w:p w14:paraId="4B15D262" w14:textId="77777777" w:rsidR="00F30315" w:rsidRDefault="00AE1AD0">
      <w:pPr>
        <w:pStyle w:val="Standard"/>
        <w:ind w:left="360" w:firstLine="360"/>
        <w:rPr>
          <w:rFonts w:ascii="Calibri" w:hAnsi="Calibri" w:cs="Calibri"/>
          <w:color w:val="00000A"/>
          <w:sz w:val="22"/>
          <w:szCs w:val="22"/>
        </w:rPr>
      </w:pPr>
      <w:r>
        <w:rPr>
          <w:rFonts w:ascii="Calibri" w:hAnsi="Calibri" w:cs="Calibri"/>
          <w:color w:val="00000A"/>
          <w:sz w:val="22"/>
          <w:szCs w:val="22"/>
        </w:rPr>
        <w:t>Adults leading a session should not smoke or use or have recently used alcohol or illicit drugs.</w:t>
      </w:r>
    </w:p>
    <w:p w14:paraId="4B15D263" w14:textId="77777777" w:rsidR="00F30315" w:rsidRDefault="00F30315">
      <w:pPr>
        <w:pStyle w:val="Standard"/>
        <w:ind w:left="720"/>
        <w:rPr>
          <w:rFonts w:ascii="Calibri" w:hAnsi="Calibri" w:cs="Calibri"/>
          <w:sz w:val="18"/>
        </w:rPr>
      </w:pPr>
    </w:p>
    <w:p w14:paraId="4B15D264" w14:textId="77777777" w:rsidR="00F30315" w:rsidRDefault="00AE1AD0">
      <w:pPr>
        <w:pStyle w:val="Standard"/>
        <w:numPr>
          <w:ilvl w:val="0"/>
          <w:numId w:val="22"/>
        </w:numPr>
        <w:rPr>
          <w:rFonts w:hint="eastAsia"/>
        </w:rPr>
      </w:pPr>
      <w:r>
        <w:rPr>
          <w:rFonts w:ascii="Calibri" w:hAnsi="Calibri" w:cs="Calibri"/>
          <w:color w:val="00000A"/>
          <w:sz w:val="22"/>
          <w:szCs w:val="22"/>
        </w:rPr>
        <w:t>Physical contact between people in a public place is quite proper and appropriate where it can be readily seen by others and is not hidden away. Physical contact with individuals should be minimal, and solely intended to meet the needs of the vulnerable rather than the adult. It is important to be sensitive to, and respect, each person’s sense of personal space. Avoid playing ‘rough and tumble’ games with children or making provocative or ‘teasing’ comments, even in fun. These can very easily be misinterpreted by children and young people, especially by those who are vulnerable.</w:t>
      </w:r>
    </w:p>
    <w:p w14:paraId="4B15D265" w14:textId="77777777" w:rsidR="00F30315" w:rsidRDefault="00F30315">
      <w:pPr>
        <w:pStyle w:val="Standard"/>
        <w:ind w:left="720"/>
        <w:rPr>
          <w:rFonts w:ascii="Calibri" w:hAnsi="Calibri" w:cs="Calibri"/>
          <w:sz w:val="18"/>
        </w:rPr>
      </w:pPr>
    </w:p>
    <w:p w14:paraId="4B15D266" w14:textId="77777777" w:rsidR="00F30315" w:rsidRDefault="00AE1AD0">
      <w:pPr>
        <w:pStyle w:val="Standard"/>
        <w:numPr>
          <w:ilvl w:val="0"/>
          <w:numId w:val="22"/>
        </w:numPr>
        <w:rPr>
          <w:rFonts w:hint="eastAsia"/>
        </w:rPr>
      </w:pPr>
      <w:r>
        <w:rPr>
          <w:rFonts w:ascii="Calibri" w:hAnsi="Calibri" w:cs="Calibri"/>
          <w:color w:val="00000A"/>
          <w:sz w:val="22"/>
          <w:szCs w:val="22"/>
        </w:rPr>
        <w:lastRenderedPageBreak/>
        <w:t>Activity leaders should keep an up-to-date register of all people attending a group: date of birth, home address, telephone number and names of parents/carers should be included.</w:t>
      </w:r>
    </w:p>
    <w:p w14:paraId="4B15D267" w14:textId="77777777" w:rsidR="00F30315" w:rsidRDefault="00F30315">
      <w:pPr>
        <w:pStyle w:val="Standard"/>
        <w:ind w:left="720"/>
        <w:rPr>
          <w:rFonts w:ascii="Calibri" w:hAnsi="Calibri" w:cs="Calibri"/>
          <w:sz w:val="18"/>
        </w:rPr>
      </w:pPr>
    </w:p>
    <w:p w14:paraId="4B15D268" w14:textId="77777777" w:rsidR="00F30315" w:rsidRDefault="00AE1AD0">
      <w:pPr>
        <w:pStyle w:val="Standard"/>
        <w:numPr>
          <w:ilvl w:val="0"/>
          <w:numId w:val="22"/>
        </w:numPr>
        <w:rPr>
          <w:rFonts w:hint="eastAsia"/>
        </w:rPr>
      </w:pPr>
      <w:r>
        <w:rPr>
          <w:rFonts w:ascii="Calibri" w:hAnsi="Calibri" w:cs="Calibri"/>
          <w:color w:val="00000A"/>
          <w:sz w:val="22"/>
          <w:szCs w:val="22"/>
        </w:rPr>
        <w:t>The ratio of adults to children must be sufficient to ensure safety and comply with the requirements of the Children Act 1989. These requirements are particularly relevant to work with children under the age of eight.</w:t>
      </w:r>
    </w:p>
    <w:p w14:paraId="4B15D269" w14:textId="77777777" w:rsidR="00F30315" w:rsidRDefault="00F30315">
      <w:pPr>
        <w:pStyle w:val="Standard"/>
        <w:ind w:left="720"/>
        <w:rPr>
          <w:rFonts w:ascii="Calibri" w:hAnsi="Calibri" w:cs="Calibri"/>
          <w:sz w:val="18"/>
        </w:rPr>
      </w:pPr>
    </w:p>
    <w:p w14:paraId="4B15D26A" w14:textId="77777777" w:rsidR="00F30315" w:rsidRDefault="00AE1AD0">
      <w:pPr>
        <w:pStyle w:val="Standard"/>
        <w:numPr>
          <w:ilvl w:val="0"/>
          <w:numId w:val="22"/>
        </w:numPr>
        <w:rPr>
          <w:rFonts w:hint="eastAsia"/>
        </w:rPr>
      </w:pPr>
      <w:r>
        <w:rPr>
          <w:rFonts w:ascii="Calibri" w:hAnsi="Calibri" w:cs="Calibri"/>
          <w:color w:val="00000A"/>
          <w:sz w:val="22"/>
          <w:szCs w:val="22"/>
        </w:rPr>
        <w:t>The NSPCC recommended minimum ratios are:</w:t>
      </w:r>
    </w:p>
    <w:p w14:paraId="4B15D26B" w14:textId="77777777" w:rsidR="00F30315" w:rsidRDefault="00F30315">
      <w:pPr>
        <w:pStyle w:val="ListParagraph"/>
        <w:rPr>
          <w:rFonts w:ascii="Calibri" w:hAnsi="Calibri" w:cs="Calibri"/>
        </w:rPr>
      </w:pPr>
    </w:p>
    <w:tbl>
      <w:tblPr>
        <w:tblW w:w="7417" w:type="dxa"/>
        <w:jc w:val="center"/>
        <w:tblLayout w:type="fixed"/>
        <w:tblCellMar>
          <w:left w:w="10" w:type="dxa"/>
          <w:right w:w="10" w:type="dxa"/>
        </w:tblCellMar>
        <w:tblLook w:val="0000" w:firstRow="0" w:lastRow="0" w:firstColumn="0" w:lastColumn="0" w:noHBand="0" w:noVBand="0"/>
      </w:tblPr>
      <w:tblGrid>
        <w:gridCol w:w="1532"/>
        <w:gridCol w:w="1177"/>
        <w:gridCol w:w="1177"/>
        <w:gridCol w:w="1177"/>
        <w:gridCol w:w="1175"/>
        <w:gridCol w:w="1179"/>
      </w:tblGrid>
      <w:tr w:rsidR="00F30315" w14:paraId="4B15D273" w14:textId="77777777">
        <w:trPr>
          <w:trHeight w:val="230"/>
          <w:jc w:val="center"/>
        </w:trPr>
        <w:tc>
          <w:tcPr>
            <w:tcW w:w="15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26C" w14:textId="77777777" w:rsidR="00F30315" w:rsidRDefault="00AE1AD0">
            <w:pPr>
              <w:pStyle w:val="Standard"/>
              <w:rPr>
                <w:rFonts w:hint="eastAsia"/>
              </w:rPr>
            </w:pPr>
            <w:r>
              <w:rPr>
                <w:rFonts w:ascii="Calibri" w:hAnsi="Calibri" w:cs="Calibri"/>
                <w:sz w:val="22"/>
                <w:szCs w:val="22"/>
              </w:rPr>
              <w:t>Age of</w:t>
            </w:r>
          </w:p>
          <w:p w14:paraId="4B15D26D" w14:textId="77777777" w:rsidR="00F30315" w:rsidRDefault="00AE1AD0">
            <w:pPr>
              <w:pStyle w:val="Standard"/>
              <w:rPr>
                <w:rFonts w:hint="eastAsia"/>
              </w:rPr>
            </w:pPr>
            <w:r>
              <w:rPr>
                <w:rFonts w:ascii="Calibri" w:hAnsi="Calibri" w:cs="Calibri"/>
                <w:sz w:val="22"/>
                <w:szCs w:val="22"/>
              </w:rPr>
              <w:t>children</w:t>
            </w:r>
          </w:p>
        </w:tc>
        <w:tc>
          <w:tcPr>
            <w:tcW w:w="11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26E" w14:textId="77777777" w:rsidR="00F30315" w:rsidRDefault="00AE1AD0">
            <w:pPr>
              <w:pStyle w:val="Standard"/>
              <w:rPr>
                <w:rFonts w:hint="eastAsia"/>
              </w:rPr>
            </w:pPr>
            <w:r>
              <w:rPr>
                <w:rFonts w:ascii="Calibri" w:hAnsi="Calibri" w:cs="Calibri"/>
                <w:sz w:val="22"/>
                <w:szCs w:val="22"/>
              </w:rPr>
              <w:t>0 - 2</w:t>
            </w:r>
          </w:p>
        </w:tc>
        <w:tc>
          <w:tcPr>
            <w:tcW w:w="11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26F" w14:textId="77777777" w:rsidR="00F30315" w:rsidRDefault="00AE1AD0">
            <w:pPr>
              <w:pStyle w:val="Standard"/>
              <w:rPr>
                <w:rFonts w:hint="eastAsia"/>
              </w:rPr>
            </w:pPr>
            <w:r>
              <w:rPr>
                <w:rFonts w:ascii="Calibri" w:hAnsi="Calibri" w:cs="Calibri"/>
                <w:sz w:val="22"/>
                <w:szCs w:val="22"/>
              </w:rPr>
              <w:t>2 - 3</w:t>
            </w:r>
          </w:p>
        </w:tc>
        <w:tc>
          <w:tcPr>
            <w:tcW w:w="11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270" w14:textId="77777777" w:rsidR="00F30315" w:rsidRDefault="00AE1AD0">
            <w:pPr>
              <w:pStyle w:val="Standard"/>
              <w:rPr>
                <w:rFonts w:hint="eastAsia"/>
              </w:rPr>
            </w:pPr>
            <w:r>
              <w:rPr>
                <w:rFonts w:ascii="Calibri" w:hAnsi="Calibri" w:cs="Calibri"/>
                <w:sz w:val="22"/>
                <w:szCs w:val="22"/>
              </w:rPr>
              <w:t>4 - 8</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271" w14:textId="77777777" w:rsidR="00F30315" w:rsidRDefault="00AE1AD0">
            <w:pPr>
              <w:pStyle w:val="Standard"/>
              <w:rPr>
                <w:rFonts w:hint="eastAsia"/>
              </w:rPr>
            </w:pPr>
            <w:r>
              <w:rPr>
                <w:rFonts w:ascii="Calibri" w:hAnsi="Calibri" w:cs="Calibri"/>
                <w:sz w:val="22"/>
                <w:szCs w:val="22"/>
              </w:rPr>
              <w:t>9 -12</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272" w14:textId="77777777" w:rsidR="00F30315" w:rsidRDefault="00AE1AD0">
            <w:pPr>
              <w:pStyle w:val="Standard"/>
              <w:rPr>
                <w:rFonts w:hint="eastAsia"/>
              </w:rPr>
            </w:pPr>
            <w:r>
              <w:rPr>
                <w:rFonts w:ascii="Calibri" w:hAnsi="Calibri" w:cs="Calibri"/>
                <w:sz w:val="22"/>
                <w:szCs w:val="22"/>
              </w:rPr>
              <w:t>13 - 18</w:t>
            </w:r>
          </w:p>
        </w:tc>
      </w:tr>
      <w:tr w:rsidR="00F30315" w14:paraId="4B15D27B" w14:textId="77777777">
        <w:trPr>
          <w:trHeight w:val="217"/>
          <w:jc w:val="center"/>
        </w:trPr>
        <w:tc>
          <w:tcPr>
            <w:tcW w:w="15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274" w14:textId="77777777" w:rsidR="00F30315" w:rsidRDefault="00AE1AD0">
            <w:pPr>
              <w:pStyle w:val="Standard"/>
              <w:rPr>
                <w:rFonts w:hint="eastAsia"/>
              </w:rPr>
            </w:pPr>
            <w:r>
              <w:rPr>
                <w:rFonts w:ascii="Calibri" w:hAnsi="Calibri" w:cs="Calibri"/>
                <w:sz w:val="22"/>
                <w:szCs w:val="22"/>
              </w:rPr>
              <w:t>Children per</w:t>
            </w:r>
          </w:p>
          <w:p w14:paraId="4B15D275" w14:textId="77777777" w:rsidR="00F30315" w:rsidRDefault="00AE1AD0">
            <w:pPr>
              <w:pStyle w:val="Standard"/>
              <w:rPr>
                <w:rFonts w:hint="eastAsia"/>
              </w:rPr>
            </w:pPr>
            <w:r>
              <w:rPr>
                <w:rFonts w:ascii="Calibri" w:hAnsi="Calibri" w:cs="Calibri"/>
                <w:sz w:val="22"/>
                <w:szCs w:val="22"/>
              </w:rPr>
              <w:t>one adult</w:t>
            </w:r>
          </w:p>
        </w:tc>
        <w:tc>
          <w:tcPr>
            <w:tcW w:w="11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276" w14:textId="77777777" w:rsidR="00F30315" w:rsidRDefault="00AE1AD0">
            <w:pPr>
              <w:pStyle w:val="Standard"/>
              <w:rPr>
                <w:rFonts w:hint="eastAsia"/>
              </w:rPr>
            </w:pPr>
            <w:r>
              <w:rPr>
                <w:rFonts w:ascii="Calibri" w:hAnsi="Calibri" w:cs="Calibri"/>
                <w:sz w:val="22"/>
                <w:szCs w:val="22"/>
              </w:rPr>
              <w:t>3</w:t>
            </w:r>
          </w:p>
        </w:tc>
        <w:tc>
          <w:tcPr>
            <w:tcW w:w="11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277" w14:textId="77777777" w:rsidR="00F30315" w:rsidRDefault="00AE1AD0">
            <w:pPr>
              <w:pStyle w:val="Standard"/>
              <w:rPr>
                <w:rFonts w:hint="eastAsia"/>
              </w:rPr>
            </w:pPr>
            <w:r>
              <w:rPr>
                <w:rFonts w:ascii="Calibri" w:hAnsi="Calibri" w:cs="Calibri"/>
                <w:sz w:val="22"/>
                <w:szCs w:val="22"/>
              </w:rPr>
              <w:t>4</w:t>
            </w:r>
          </w:p>
        </w:tc>
        <w:tc>
          <w:tcPr>
            <w:tcW w:w="11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278" w14:textId="77777777" w:rsidR="00F30315" w:rsidRDefault="00AE1AD0">
            <w:pPr>
              <w:pStyle w:val="Standard"/>
              <w:rPr>
                <w:rFonts w:hint="eastAsia"/>
              </w:rPr>
            </w:pPr>
            <w:r>
              <w:rPr>
                <w:rFonts w:ascii="Calibri" w:hAnsi="Calibri" w:cs="Calibri"/>
                <w:sz w:val="22"/>
                <w:szCs w:val="22"/>
              </w:rPr>
              <w:t>6</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279" w14:textId="77777777" w:rsidR="00F30315" w:rsidRDefault="00AE1AD0">
            <w:pPr>
              <w:pStyle w:val="Standard"/>
              <w:rPr>
                <w:rFonts w:hint="eastAsia"/>
              </w:rPr>
            </w:pPr>
            <w:r>
              <w:rPr>
                <w:rFonts w:ascii="Calibri" w:hAnsi="Calibri" w:cs="Calibri"/>
                <w:sz w:val="22"/>
                <w:szCs w:val="22"/>
              </w:rPr>
              <w:t>8</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5D27A" w14:textId="77777777" w:rsidR="00F30315" w:rsidRDefault="00AE1AD0">
            <w:pPr>
              <w:pStyle w:val="Standard"/>
              <w:rPr>
                <w:rFonts w:hint="eastAsia"/>
              </w:rPr>
            </w:pPr>
            <w:r>
              <w:rPr>
                <w:rFonts w:ascii="Calibri" w:hAnsi="Calibri" w:cs="Calibri"/>
                <w:sz w:val="22"/>
                <w:szCs w:val="22"/>
              </w:rPr>
              <w:t>10</w:t>
            </w:r>
          </w:p>
        </w:tc>
      </w:tr>
    </w:tbl>
    <w:p w14:paraId="4B15D27C" w14:textId="77777777" w:rsidR="00F30315" w:rsidRDefault="00F30315">
      <w:pPr>
        <w:pStyle w:val="Standard"/>
        <w:rPr>
          <w:rFonts w:ascii="Calibri" w:hAnsi="Calibri" w:cs="Calibri"/>
          <w:b/>
        </w:rPr>
      </w:pPr>
    </w:p>
    <w:bookmarkEnd w:id="1"/>
    <w:p w14:paraId="4B15D27D" w14:textId="77777777" w:rsidR="00F30315" w:rsidRDefault="00AE1AD0">
      <w:pPr>
        <w:pStyle w:val="Standard"/>
        <w:numPr>
          <w:ilvl w:val="0"/>
          <w:numId w:val="22"/>
        </w:numPr>
        <w:rPr>
          <w:rFonts w:ascii="Calibri" w:hAnsi="Calibri" w:cs="Calibri"/>
          <w:color w:val="00000A"/>
          <w:sz w:val="22"/>
          <w:szCs w:val="22"/>
        </w:rPr>
      </w:pPr>
      <w:r>
        <w:rPr>
          <w:rFonts w:ascii="Calibri" w:hAnsi="Calibri" w:cs="Calibri"/>
          <w:color w:val="00000A"/>
          <w:sz w:val="22"/>
          <w:szCs w:val="22"/>
        </w:rPr>
        <w:t>All U18s need to provide a parental consent form when they join a group or activity. If the child is ‘in care’ (i.e. under a Care Order to the Local Authority) then this form must be signed by a senior manager within that Local Authority, NOT the Foster Carer.</w:t>
      </w:r>
    </w:p>
    <w:p w14:paraId="4B15D27E" w14:textId="77777777" w:rsidR="00F30315" w:rsidRDefault="00F30315">
      <w:pPr>
        <w:pStyle w:val="Standard"/>
        <w:ind w:left="720"/>
        <w:rPr>
          <w:rFonts w:ascii="Calibri" w:hAnsi="Calibri" w:cs="Calibri"/>
          <w:sz w:val="18"/>
        </w:rPr>
      </w:pPr>
    </w:p>
    <w:p w14:paraId="4B15D27F" w14:textId="77777777" w:rsidR="00F30315" w:rsidRDefault="00AE1AD0">
      <w:pPr>
        <w:pStyle w:val="Standard"/>
        <w:numPr>
          <w:ilvl w:val="0"/>
          <w:numId w:val="22"/>
        </w:numPr>
        <w:rPr>
          <w:rFonts w:ascii="Calibri" w:hAnsi="Calibri" w:cs="Calibri"/>
          <w:color w:val="00000A"/>
          <w:sz w:val="22"/>
          <w:szCs w:val="22"/>
        </w:rPr>
      </w:pPr>
      <w:r>
        <w:rPr>
          <w:rFonts w:ascii="Calibri" w:hAnsi="Calibri" w:cs="Calibri"/>
          <w:color w:val="00000A"/>
          <w:sz w:val="22"/>
          <w:szCs w:val="22"/>
        </w:rPr>
        <w:t>If a child is joining a regular activity, their details should be added to the register and a permission form sent home to be completed and returned the next time they attend. No child should ever be taken on a trip away from the church site without a parental consent form for that event.</w:t>
      </w:r>
    </w:p>
    <w:p w14:paraId="4B15D280" w14:textId="77777777" w:rsidR="00F30315" w:rsidRDefault="00F30315">
      <w:pPr>
        <w:pStyle w:val="Standard"/>
        <w:ind w:left="720"/>
        <w:rPr>
          <w:rFonts w:ascii="Calibri" w:hAnsi="Calibri" w:cs="Calibri"/>
          <w:sz w:val="18"/>
        </w:rPr>
      </w:pPr>
    </w:p>
    <w:p w14:paraId="4B15D281" w14:textId="77777777" w:rsidR="00F30315" w:rsidRDefault="00AE1AD0">
      <w:pPr>
        <w:pStyle w:val="Standard"/>
        <w:numPr>
          <w:ilvl w:val="0"/>
          <w:numId w:val="22"/>
        </w:numPr>
        <w:rPr>
          <w:rFonts w:ascii="Calibri" w:hAnsi="Calibri" w:cs="Calibri"/>
          <w:color w:val="00000A"/>
          <w:sz w:val="22"/>
          <w:szCs w:val="22"/>
        </w:rPr>
      </w:pPr>
      <w:r>
        <w:rPr>
          <w:rFonts w:ascii="Calibri" w:hAnsi="Calibri" w:cs="Calibri"/>
          <w:color w:val="00000A"/>
          <w:sz w:val="22"/>
          <w:szCs w:val="22"/>
        </w:rPr>
        <w:t>If an U11 attends worship unaccompanied by an adult, make sure they are looked after by a safer-recruited adult leader who should enquire whether a parent/carer knows where they are and endeavour to contact them.</w:t>
      </w:r>
    </w:p>
    <w:p w14:paraId="4B15D282" w14:textId="77777777" w:rsidR="00F30315" w:rsidRDefault="00F30315">
      <w:pPr>
        <w:pStyle w:val="Standard"/>
        <w:ind w:left="720"/>
        <w:rPr>
          <w:rFonts w:ascii="Calibri" w:hAnsi="Calibri" w:cs="Calibri"/>
          <w:sz w:val="18"/>
        </w:rPr>
      </w:pPr>
    </w:p>
    <w:p w14:paraId="4B15D283" w14:textId="77777777" w:rsidR="00F30315" w:rsidRDefault="00AE1AD0">
      <w:pPr>
        <w:pStyle w:val="Standard"/>
        <w:numPr>
          <w:ilvl w:val="0"/>
          <w:numId w:val="22"/>
        </w:numPr>
        <w:rPr>
          <w:rFonts w:ascii="Calibri" w:hAnsi="Calibri" w:cs="Calibri"/>
          <w:color w:val="00000A"/>
          <w:sz w:val="22"/>
          <w:szCs w:val="22"/>
        </w:rPr>
      </w:pPr>
      <w:r>
        <w:rPr>
          <w:rFonts w:ascii="Calibri" w:hAnsi="Calibri" w:cs="Calibri"/>
          <w:color w:val="00000A"/>
          <w:sz w:val="22"/>
          <w:szCs w:val="22"/>
        </w:rPr>
        <w:t>Workers must be receptive to what children and young people in their care have to say. If a child makes a complaint or an allegation about the behaviour of an adult within the church or the community, listen carefully, make dated contemporaneous notes of the disclosure, without making a judgement on how plausible what you are hearing might be.</w:t>
      </w:r>
    </w:p>
    <w:p w14:paraId="4B15D284" w14:textId="77777777" w:rsidR="00F30315" w:rsidRDefault="00F30315">
      <w:pPr>
        <w:pStyle w:val="Standard"/>
        <w:ind w:left="360"/>
        <w:rPr>
          <w:rFonts w:ascii="Calibri" w:hAnsi="Calibri" w:cs="Calibri"/>
          <w:sz w:val="18"/>
        </w:rPr>
      </w:pPr>
    </w:p>
    <w:p w14:paraId="4B15D285" w14:textId="77777777" w:rsidR="00F30315" w:rsidRDefault="00AE1AD0">
      <w:pPr>
        <w:pStyle w:val="Standard"/>
        <w:numPr>
          <w:ilvl w:val="0"/>
          <w:numId w:val="22"/>
        </w:numPr>
        <w:rPr>
          <w:rFonts w:ascii="Calibri" w:hAnsi="Calibri" w:cs="Calibri"/>
          <w:color w:val="00000A"/>
          <w:sz w:val="22"/>
          <w:szCs w:val="22"/>
        </w:rPr>
      </w:pPr>
      <w:r>
        <w:rPr>
          <w:rFonts w:ascii="Calibri" w:hAnsi="Calibri" w:cs="Calibri"/>
          <w:color w:val="00000A"/>
          <w:sz w:val="22"/>
          <w:szCs w:val="22"/>
        </w:rPr>
        <w:t>If a complaint is made about someone in the church, this must be referred to the PSO or Nominated Clergy who will take appropriate action by contacting the Diocesan Safeguarding Officer for advice (see key contacts p3). If the complaint is about the PSO or clergy, the complainant may contact the Diocese or in an emergency the Police or LADO (see key contacts p3).</w:t>
      </w:r>
    </w:p>
    <w:p w14:paraId="4B15D286" w14:textId="77777777" w:rsidR="00F30315" w:rsidRDefault="00F30315">
      <w:pPr>
        <w:pStyle w:val="Standard"/>
        <w:ind w:left="720"/>
        <w:rPr>
          <w:rFonts w:ascii="Calibri" w:hAnsi="Calibri" w:cs="Calibri"/>
          <w:color w:val="4D5155"/>
          <w:sz w:val="22"/>
          <w:szCs w:val="22"/>
        </w:rPr>
      </w:pPr>
    </w:p>
    <w:p w14:paraId="4B15D287" w14:textId="77777777" w:rsidR="00F30315" w:rsidRDefault="00F30315">
      <w:pPr>
        <w:pStyle w:val="Standard"/>
        <w:ind w:left="720"/>
        <w:rPr>
          <w:rFonts w:ascii="Calibri" w:hAnsi="Calibri" w:cs="Calibri"/>
          <w:sz w:val="22"/>
          <w:szCs w:val="22"/>
        </w:rPr>
      </w:pPr>
    </w:p>
    <w:p w14:paraId="6E7C0E84" w14:textId="77777777" w:rsidR="007E77F9" w:rsidRDefault="007E77F9">
      <w:pPr>
        <w:pStyle w:val="Standard"/>
        <w:rPr>
          <w:rFonts w:ascii="Calibri" w:hAnsi="Calibri" w:cs="Calibri"/>
          <w:b/>
          <w:bCs/>
          <w:color w:val="00000A"/>
          <w:sz w:val="32"/>
          <w:szCs w:val="32"/>
        </w:rPr>
      </w:pPr>
    </w:p>
    <w:p w14:paraId="1AD01D36" w14:textId="77777777" w:rsidR="007E77F9" w:rsidRDefault="007E77F9">
      <w:pPr>
        <w:pStyle w:val="Standard"/>
        <w:rPr>
          <w:rFonts w:ascii="Calibri" w:hAnsi="Calibri" w:cs="Calibri"/>
          <w:b/>
          <w:bCs/>
          <w:color w:val="00000A"/>
          <w:sz w:val="32"/>
          <w:szCs w:val="32"/>
        </w:rPr>
      </w:pPr>
    </w:p>
    <w:p w14:paraId="5DD20B6A" w14:textId="77777777" w:rsidR="007E77F9" w:rsidRDefault="007E77F9">
      <w:pPr>
        <w:pStyle w:val="Standard"/>
        <w:rPr>
          <w:rFonts w:ascii="Calibri" w:hAnsi="Calibri" w:cs="Calibri"/>
          <w:b/>
          <w:bCs/>
          <w:color w:val="00000A"/>
          <w:sz w:val="32"/>
          <w:szCs w:val="32"/>
        </w:rPr>
      </w:pPr>
    </w:p>
    <w:p w14:paraId="2C75D4BC" w14:textId="77777777" w:rsidR="007E77F9" w:rsidRDefault="007E77F9">
      <w:pPr>
        <w:pStyle w:val="Standard"/>
        <w:rPr>
          <w:rFonts w:ascii="Calibri" w:hAnsi="Calibri" w:cs="Calibri"/>
          <w:b/>
          <w:bCs/>
          <w:color w:val="00000A"/>
          <w:sz w:val="32"/>
          <w:szCs w:val="32"/>
        </w:rPr>
      </w:pPr>
    </w:p>
    <w:p w14:paraId="1F247213" w14:textId="77777777" w:rsidR="007E77F9" w:rsidRDefault="007E77F9">
      <w:pPr>
        <w:pStyle w:val="Standard"/>
        <w:rPr>
          <w:rFonts w:ascii="Calibri" w:hAnsi="Calibri" w:cs="Calibri"/>
          <w:b/>
          <w:bCs/>
          <w:color w:val="00000A"/>
          <w:sz w:val="32"/>
          <w:szCs w:val="32"/>
        </w:rPr>
      </w:pPr>
    </w:p>
    <w:p w14:paraId="2A14049C" w14:textId="77777777" w:rsidR="007E77F9" w:rsidRDefault="007E77F9">
      <w:pPr>
        <w:pStyle w:val="Standard"/>
        <w:rPr>
          <w:rFonts w:ascii="Calibri" w:hAnsi="Calibri" w:cs="Calibri"/>
          <w:b/>
          <w:bCs/>
          <w:color w:val="00000A"/>
          <w:sz w:val="32"/>
          <w:szCs w:val="32"/>
        </w:rPr>
      </w:pPr>
    </w:p>
    <w:p w14:paraId="1F860355" w14:textId="77777777" w:rsidR="007E77F9" w:rsidRDefault="007E77F9">
      <w:pPr>
        <w:pStyle w:val="Standard"/>
        <w:rPr>
          <w:rFonts w:ascii="Calibri" w:hAnsi="Calibri" w:cs="Calibri"/>
          <w:b/>
          <w:bCs/>
          <w:color w:val="00000A"/>
          <w:sz w:val="32"/>
          <w:szCs w:val="32"/>
        </w:rPr>
      </w:pPr>
    </w:p>
    <w:p w14:paraId="28AC511E" w14:textId="77777777" w:rsidR="007E77F9" w:rsidRDefault="007E77F9">
      <w:pPr>
        <w:pStyle w:val="Standard"/>
        <w:rPr>
          <w:rFonts w:ascii="Calibri" w:hAnsi="Calibri" w:cs="Calibri"/>
          <w:b/>
          <w:bCs/>
          <w:color w:val="00000A"/>
          <w:sz w:val="32"/>
          <w:szCs w:val="32"/>
        </w:rPr>
      </w:pPr>
    </w:p>
    <w:p w14:paraId="18C43F2A" w14:textId="77777777" w:rsidR="007E77F9" w:rsidRDefault="007E77F9">
      <w:pPr>
        <w:pStyle w:val="Standard"/>
        <w:rPr>
          <w:rFonts w:ascii="Calibri" w:hAnsi="Calibri" w:cs="Calibri"/>
          <w:b/>
          <w:bCs/>
          <w:color w:val="00000A"/>
          <w:sz w:val="32"/>
          <w:szCs w:val="32"/>
        </w:rPr>
      </w:pPr>
    </w:p>
    <w:p w14:paraId="1941B0A0" w14:textId="77777777" w:rsidR="007E77F9" w:rsidRDefault="007E77F9">
      <w:pPr>
        <w:pStyle w:val="Standard"/>
        <w:rPr>
          <w:rFonts w:ascii="Calibri" w:hAnsi="Calibri" w:cs="Calibri"/>
          <w:b/>
          <w:bCs/>
          <w:color w:val="00000A"/>
          <w:sz w:val="32"/>
          <w:szCs w:val="32"/>
        </w:rPr>
      </w:pPr>
    </w:p>
    <w:p w14:paraId="4B15D289" w14:textId="3BB7E7BA" w:rsidR="00F30315" w:rsidRDefault="00AE1AD0">
      <w:pPr>
        <w:pStyle w:val="Standard"/>
        <w:rPr>
          <w:rFonts w:ascii="Calibri" w:hAnsi="Calibri" w:cs="Calibri"/>
          <w:b/>
          <w:bCs/>
          <w:color w:val="00000A"/>
          <w:sz w:val="32"/>
          <w:szCs w:val="32"/>
        </w:rPr>
      </w:pPr>
      <w:r>
        <w:rPr>
          <w:rFonts w:ascii="Calibri" w:hAnsi="Calibri" w:cs="Calibri"/>
          <w:b/>
          <w:bCs/>
          <w:color w:val="00000A"/>
          <w:sz w:val="32"/>
          <w:szCs w:val="32"/>
        </w:rPr>
        <w:lastRenderedPageBreak/>
        <w:t>Vulnerable adults</w:t>
      </w:r>
    </w:p>
    <w:p w14:paraId="4B15D28A" w14:textId="77777777" w:rsidR="00F30315" w:rsidRDefault="00F30315">
      <w:pPr>
        <w:pStyle w:val="Standard"/>
        <w:rPr>
          <w:rFonts w:hint="eastAsia"/>
          <w:b/>
          <w:bCs/>
          <w:sz w:val="23"/>
          <w:szCs w:val="23"/>
        </w:rPr>
      </w:pPr>
    </w:p>
    <w:p w14:paraId="4B15D28B" w14:textId="77777777" w:rsidR="00F30315" w:rsidRDefault="00AE1AD0">
      <w:pPr>
        <w:widowControl/>
        <w:suppressAutoHyphens w:val="0"/>
        <w:textAlignment w:val="auto"/>
      </w:pPr>
      <w:r>
        <w:rPr>
          <w:rFonts w:eastAsia="Calibri" w:cs="Times New Roman"/>
          <w:kern w:val="0"/>
        </w:rPr>
        <w:t xml:space="preserve">The term ‘vulnerable adult’ refers to a person aged 18 or over whose ability to protect himself or herself from violence, abuse, neglect or exploitation is significantly impaired through physical or mental disability, illness, old age, emotional fragility, distress or otherwise, and for that purpose, the reference to being impaired is to being temporarily or indefinitely impaired.  </w:t>
      </w:r>
    </w:p>
    <w:p w14:paraId="4B15D28C" w14:textId="77777777" w:rsidR="00F30315" w:rsidRDefault="00AE1AD0">
      <w:pPr>
        <w:widowControl/>
        <w:suppressAutoHyphens w:val="0"/>
        <w:textAlignment w:val="auto"/>
        <w:rPr>
          <w:rFonts w:eastAsia="Calibri" w:cs="Times New Roman"/>
          <w:kern w:val="0"/>
        </w:rPr>
      </w:pPr>
      <w:r>
        <w:rPr>
          <w:rFonts w:eastAsia="Calibri" w:cs="Times New Roman"/>
          <w:kern w:val="0"/>
        </w:rPr>
        <w:t>Please note that some adults may not consider themselves vulnerable, but may be vulnerable to being abused by individuals in positions of leadership and responsibility.  As adults are not inherently vulnerable and in need of protection it is important to recognise that the factors described below do not, of themselves, mean that a person is vulnerable.  It is a combination of these factors and the circumstances that a person finds him/herself in, that can make an individual vulnerable to abuse or neglect.</w:t>
      </w:r>
    </w:p>
    <w:tbl>
      <w:tblPr>
        <w:tblW w:w="9242" w:type="dxa"/>
        <w:tblCellMar>
          <w:left w:w="10" w:type="dxa"/>
          <w:right w:w="10" w:type="dxa"/>
        </w:tblCellMar>
        <w:tblLook w:val="0000" w:firstRow="0" w:lastRow="0" w:firstColumn="0" w:lastColumn="0" w:noHBand="0" w:noVBand="0"/>
      </w:tblPr>
      <w:tblGrid>
        <w:gridCol w:w="4621"/>
        <w:gridCol w:w="4621"/>
      </w:tblGrid>
      <w:tr w:rsidR="00F30315" w14:paraId="4B15D28E" w14:textId="77777777">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5D28D" w14:textId="77777777" w:rsidR="00F30315" w:rsidRDefault="00AE1AD0">
            <w:pPr>
              <w:widowControl/>
              <w:suppressAutoHyphens w:val="0"/>
              <w:spacing w:after="0" w:line="240" w:lineRule="auto"/>
              <w:textAlignment w:val="auto"/>
              <w:rPr>
                <w:rFonts w:eastAsia="Calibri" w:cs="Times New Roman"/>
                <w:b/>
                <w:kern w:val="0"/>
              </w:rPr>
            </w:pPr>
            <w:r>
              <w:rPr>
                <w:rFonts w:eastAsia="Calibri" w:cs="Times New Roman"/>
                <w:b/>
                <w:kern w:val="0"/>
              </w:rPr>
              <w:t>Some factors that increase vulnerability include:</w:t>
            </w:r>
          </w:p>
        </w:tc>
      </w:tr>
      <w:tr w:rsidR="00F30315" w14:paraId="4B15D29C" w14:textId="77777777">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5D28F" w14:textId="77777777" w:rsidR="00F30315" w:rsidRDefault="00AE1AD0">
            <w:pPr>
              <w:widowControl/>
              <w:numPr>
                <w:ilvl w:val="0"/>
                <w:numId w:val="23"/>
              </w:numPr>
              <w:suppressAutoHyphens w:val="0"/>
              <w:spacing w:after="0" w:line="240" w:lineRule="auto"/>
              <w:textAlignment w:val="auto"/>
              <w:rPr>
                <w:rFonts w:eastAsia="Calibri" w:cs="Times New Roman"/>
                <w:kern w:val="0"/>
              </w:rPr>
            </w:pPr>
            <w:r>
              <w:rPr>
                <w:rFonts w:eastAsia="Calibri" w:cs="Times New Roman"/>
                <w:kern w:val="0"/>
              </w:rPr>
              <w:t>A mental illness, chronic or acute</w:t>
            </w:r>
          </w:p>
          <w:p w14:paraId="4B15D290" w14:textId="77777777" w:rsidR="00F30315" w:rsidRDefault="00AE1AD0">
            <w:pPr>
              <w:widowControl/>
              <w:numPr>
                <w:ilvl w:val="0"/>
                <w:numId w:val="23"/>
              </w:numPr>
              <w:suppressAutoHyphens w:val="0"/>
              <w:spacing w:after="0" w:line="240" w:lineRule="auto"/>
              <w:textAlignment w:val="auto"/>
            </w:pPr>
            <w:r>
              <w:rPr>
                <w:rFonts w:eastAsia="Calibri" w:cs="Times New Roman"/>
                <w:kern w:val="0"/>
              </w:rPr>
              <w:t>A sensory or physical disability of impairment</w:t>
            </w:r>
          </w:p>
          <w:p w14:paraId="4B15D291" w14:textId="77777777" w:rsidR="00F30315" w:rsidRDefault="00AE1AD0">
            <w:pPr>
              <w:widowControl/>
              <w:numPr>
                <w:ilvl w:val="0"/>
                <w:numId w:val="23"/>
              </w:numPr>
              <w:suppressAutoHyphens w:val="0"/>
              <w:spacing w:after="0" w:line="240" w:lineRule="auto"/>
              <w:textAlignment w:val="auto"/>
              <w:rPr>
                <w:rFonts w:eastAsia="Calibri" w:cs="Times New Roman"/>
                <w:kern w:val="0"/>
              </w:rPr>
            </w:pPr>
            <w:r>
              <w:rPr>
                <w:rFonts w:eastAsia="Calibri" w:cs="Times New Roman"/>
                <w:kern w:val="0"/>
              </w:rPr>
              <w:t>A learning disability</w:t>
            </w:r>
          </w:p>
          <w:p w14:paraId="4B15D292" w14:textId="77777777" w:rsidR="00F30315" w:rsidRDefault="00AE1AD0">
            <w:pPr>
              <w:widowControl/>
              <w:numPr>
                <w:ilvl w:val="0"/>
                <w:numId w:val="23"/>
              </w:numPr>
              <w:suppressAutoHyphens w:val="0"/>
              <w:spacing w:after="0" w:line="240" w:lineRule="auto"/>
              <w:textAlignment w:val="auto"/>
              <w:rPr>
                <w:rFonts w:eastAsia="Calibri" w:cs="Times New Roman"/>
                <w:kern w:val="0"/>
              </w:rPr>
            </w:pPr>
            <w:r>
              <w:rPr>
                <w:rFonts w:eastAsia="Calibri" w:cs="Times New Roman"/>
                <w:kern w:val="0"/>
              </w:rPr>
              <w:t>A physical illness</w:t>
            </w:r>
          </w:p>
          <w:p w14:paraId="4B15D293" w14:textId="77777777" w:rsidR="00F30315" w:rsidRDefault="00AE1AD0">
            <w:pPr>
              <w:widowControl/>
              <w:numPr>
                <w:ilvl w:val="0"/>
                <w:numId w:val="23"/>
              </w:numPr>
              <w:suppressAutoHyphens w:val="0"/>
              <w:spacing w:after="0" w:line="240" w:lineRule="auto"/>
              <w:textAlignment w:val="auto"/>
              <w:rPr>
                <w:rFonts w:eastAsia="Calibri" w:cs="Times New Roman"/>
                <w:kern w:val="0"/>
              </w:rPr>
            </w:pPr>
            <w:r>
              <w:rPr>
                <w:rFonts w:eastAsia="Calibri" w:cs="Times New Roman"/>
                <w:kern w:val="0"/>
              </w:rPr>
              <w:t>Dementia</w:t>
            </w:r>
          </w:p>
          <w:p w14:paraId="4B15D294" w14:textId="77777777" w:rsidR="00F30315" w:rsidRDefault="00AE1AD0">
            <w:pPr>
              <w:widowControl/>
              <w:numPr>
                <w:ilvl w:val="0"/>
                <w:numId w:val="23"/>
              </w:numPr>
              <w:suppressAutoHyphens w:val="0"/>
              <w:spacing w:after="0" w:line="240" w:lineRule="auto"/>
              <w:textAlignment w:val="auto"/>
              <w:rPr>
                <w:rFonts w:eastAsia="Calibri" w:cs="Times New Roman"/>
                <w:kern w:val="0"/>
              </w:rPr>
            </w:pPr>
            <w:r>
              <w:rPr>
                <w:rFonts w:eastAsia="Calibri" w:cs="Times New Roman"/>
                <w:kern w:val="0"/>
              </w:rPr>
              <w:t>An addiction to alcohol or drugs</w:t>
            </w:r>
          </w:p>
          <w:p w14:paraId="4B15D295" w14:textId="77777777" w:rsidR="00F30315" w:rsidRDefault="00AE1AD0">
            <w:pPr>
              <w:widowControl/>
              <w:numPr>
                <w:ilvl w:val="0"/>
                <w:numId w:val="23"/>
              </w:numPr>
              <w:suppressAutoHyphens w:val="0"/>
              <w:spacing w:after="0" w:line="240" w:lineRule="auto"/>
              <w:textAlignment w:val="auto"/>
              <w:rPr>
                <w:rFonts w:eastAsia="Calibri" w:cs="Times New Roman"/>
                <w:kern w:val="0"/>
              </w:rPr>
            </w:pPr>
            <w:r>
              <w:rPr>
                <w:rFonts w:eastAsia="Calibri" w:cs="Times New Roman"/>
                <w:kern w:val="0"/>
              </w:rPr>
              <w:t>Failing faculties of old age</w:t>
            </w:r>
          </w:p>
          <w:p w14:paraId="4B15D296" w14:textId="77777777" w:rsidR="00F30315" w:rsidRDefault="00AE1AD0">
            <w:pPr>
              <w:widowControl/>
              <w:numPr>
                <w:ilvl w:val="0"/>
                <w:numId w:val="23"/>
              </w:numPr>
              <w:suppressAutoHyphens w:val="0"/>
              <w:spacing w:after="0" w:line="240" w:lineRule="auto"/>
              <w:textAlignment w:val="auto"/>
              <w:rPr>
                <w:rFonts w:eastAsia="Calibri" w:cs="Times New Roman"/>
                <w:kern w:val="0"/>
              </w:rPr>
            </w:pPr>
            <w:r>
              <w:rPr>
                <w:rFonts w:eastAsia="Calibri" w:cs="Times New Roman"/>
                <w:kern w:val="0"/>
              </w:rPr>
              <w:t>Those who are homeless</w:t>
            </w:r>
          </w:p>
          <w:p w14:paraId="4B15D297" w14:textId="77777777" w:rsidR="00F30315" w:rsidRDefault="00AE1AD0">
            <w:pPr>
              <w:widowControl/>
              <w:numPr>
                <w:ilvl w:val="0"/>
                <w:numId w:val="23"/>
              </w:numPr>
              <w:suppressAutoHyphens w:val="0"/>
              <w:spacing w:after="0" w:line="240" w:lineRule="auto"/>
              <w:textAlignment w:val="auto"/>
              <w:rPr>
                <w:rFonts w:eastAsia="Calibri" w:cs="Times New Roman"/>
                <w:kern w:val="0"/>
              </w:rPr>
            </w:pPr>
            <w:r>
              <w:rPr>
                <w:rFonts w:eastAsia="Calibri" w:cs="Times New Roman"/>
                <w:kern w:val="0"/>
              </w:rPr>
              <w:t>Refugee families or individuals (including those seeking asylum)</w:t>
            </w:r>
          </w:p>
          <w:p w14:paraId="4B15D298" w14:textId="77777777" w:rsidR="00F30315" w:rsidRDefault="00F30315">
            <w:pPr>
              <w:widowControl/>
              <w:suppressAutoHyphens w:val="0"/>
              <w:spacing w:after="0" w:line="240" w:lineRule="auto"/>
              <w:textAlignment w:val="auto"/>
              <w:rPr>
                <w:rFonts w:eastAsia="Calibri" w:cs="Times New Roman"/>
                <w:kern w:val="0"/>
              </w:rPr>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5D299" w14:textId="77777777" w:rsidR="00F30315" w:rsidRDefault="00AE1AD0">
            <w:pPr>
              <w:widowControl/>
              <w:numPr>
                <w:ilvl w:val="0"/>
                <w:numId w:val="23"/>
              </w:numPr>
              <w:suppressAutoHyphens w:val="0"/>
              <w:spacing w:after="0" w:line="240" w:lineRule="auto"/>
              <w:textAlignment w:val="auto"/>
            </w:pPr>
            <w:r>
              <w:rPr>
                <w:rFonts w:eastAsia="Calibri" w:cs="Times New Roman"/>
                <w:kern w:val="0"/>
              </w:rPr>
              <w:t>Victims /survivors of domestic abuse – direct violence and / or significant emotional coercion</w:t>
            </w:r>
          </w:p>
          <w:p w14:paraId="4B15D29A" w14:textId="77777777" w:rsidR="00F30315" w:rsidRDefault="00AE1AD0">
            <w:pPr>
              <w:widowControl/>
              <w:numPr>
                <w:ilvl w:val="0"/>
                <w:numId w:val="23"/>
              </w:numPr>
              <w:suppressAutoHyphens w:val="0"/>
              <w:spacing w:after="0" w:line="240" w:lineRule="auto"/>
              <w:textAlignment w:val="auto"/>
              <w:rPr>
                <w:rFonts w:eastAsia="Calibri" w:cs="Times New Roman"/>
                <w:kern w:val="0"/>
              </w:rPr>
            </w:pPr>
            <w:r>
              <w:rPr>
                <w:rFonts w:eastAsia="Calibri" w:cs="Times New Roman"/>
                <w:kern w:val="0"/>
              </w:rPr>
              <w:t>Those who have suffered historic abuse in childhood</w:t>
            </w:r>
          </w:p>
          <w:p w14:paraId="4B15D29B" w14:textId="77777777" w:rsidR="00F30315" w:rsidRDefault="00AE1AD0">
            <w:pPr>
              <w:widowControl/>
              <w:numPr>
                <w:ilvl w:val="0"/>
                <w:numId w:val="23"/>
              </w:numPr>
              <w:suppressAutoHyphens w:val="0"/>
              <w:spacing w:after="0" w:line="240" w:lineRule="auto"/>
              <w:textAlignment w:val="auto"/>
            </w:pPr>
            <w:r>
              <w:rPr>
                <w:rFonts w:eastAsia="Calibri" w:cs="Times New Roman"/>
                <w:kern w:val="0"/>
              </w:rPr>
              <w:t>A permanent or temporary reduction in physical, mental or emotional capacity brought about by life events – for example, bereavement or abuse or trauma</w:t>
            </w:r>
          </w:p>
        </w:tc>
      </w:tr>
      <w:tr w:rsidR="00F30315" w14:paraId="4B15D29E" w14:textId="77777777">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5D29D" w14:textId="77777777" w:rsidR="00F30315" w:rsidRDefault="00AE1AD0">
            <w:pPr>
              <w:widowControl/>
              <w:suppressAutoHyphens w:val="0"/>
              <w:spacing w:after="0" w:line="240" w:lineRule="auto"/>
              <w:textAlignment w:val="auto"/>
            </w:pPr>
            <w:r>
              <w:rPr>
                <w:rFonts w:eastAsia="Calibri" w:cs="Times New Roman"/>
                <w:kern w:val="0"/>
              </w:rPr>
              <w:t>These factors may not exist in isolation; for example, someone with a drink problem masking underlying dementia; or a frail housebound elderly person with underlying depression.</w:t>
            </w:r>
          </w:p>
        </w:tc>
      </w:tr>
    </w:tbl>
    <w:p w14:paraId="4B15D29F" w14:textId="77777777" w:rsidR="00F30315" w:rsidRDefault="00F30315">
      <w:pPr>
        <w:widowControl/>
        <w:suppressAutoHyphens w:val="0"/>
        <w:textAlignment w:val="auto"/>
        <w:rPr>
          <w:rFonts w:eastAsia="Calibri" w:cs="Times New Roman"/>
          <w:kern w:val="0"/>
        </w:rPr>
      </w:pPr>
    </w:p>
    <w:p w14:paraId="4B15D2A0" w14:textId="77777777" w:rsidR="00F30315" w:rsidRDefault="00AE1AD0">
      <w:pPr>
        <w:pStyle w:val="Standard"/>
        <w:rPr>
          <w:rFonts w:ascii="Calibri" w:hAnsi="Calibri" w:cs="Calibri"/>
          <w:b/>
          <w:bCs/>
          <w:color w:val="00000A"/>
          <w:sz w:val="32"/>
          <w:szCs w:val="32"/>
        </w:rPr>
      </w:pPr>
      <w:r>
        <w:rPr>
          <w:rFonts w:ascii="Calibri" w:hAnsi="Calibri" w:cs="Calibri"/>
          <w:b/>
          <w:bCs/>
          <w:color w:val="00000A"/>
          <w:sz w:val="32"/>
          <w:szCs w:val="32"/>
        </w:rPr>
        <w:t xml:space="preserve">What we mean by ‘Abuse’ </w:t>
      </w:r>
    </w:p>
    <w:p w14:paraId="4B15D2A1" w14:textId="77777777" w:rsidR="00F30315" w:rsidRDefault="00F30315">
      <w:pPr>
        <w:pStyle w:val="Standard"/>
        <w:rPr>
          <w:rFonts w:ascii="Calibri" w:hAnsi="Calibri" w:cs="Calibri"/>
        </w:rPr>
      </w:pPr>
    </w:p>
    <w:p w14:paraId="4B15D2A2" w14:textId="77777777" w:rsidR="00F30315" w:rsidRDefault="00AE1AD0">
      <w:pPr>
        <w:pStyle w:val="Standard"/>
        <w:rPr>
          <w:rFonts w:ascii="Calibri" w:hAnsi="Calibri" w:cs="Calibri"/>
        </w:rPr>
      </w:pPr>
      <w:r>
        <w:rPr>
          <w:rFonts w:ascii="Calibri" w:hAnsi="Calibri" w:cs="Calibri"/>
        </w:rPr>
        <w:t xml:space="preserve">Abuse is any behaviour towards a person that deliberately, or unknowingly, causes him or her harm, endangers their life, or violates their rights. Abuse may be physical, sexual, psychological, and financial or may arise through neglect. </w:t>
      </w:r>
    </w:p>
    <w:p w14:paraId="4B15D2A3" w14:textId="77777777" w:rsidR="00F30315" w:rsidRDefault="00F30315">
      <w:pPr>
        <w:pStyle w:val="Standard"/>
        <w:rPr>
          <w:rFonts w:ascii="Calibri" w:hAnsi="Calibri" w:cs="Calibri"/>
        </w:rPr>
      </w:pPr>
    </w:p>
    <w:p w14:paraId="4B15D2A4" w14:textId="77777777" w:rsidR="00F30315" w:rsidRDefault="00AE1AD0">
      <w:pPr>
        <w:pStyle w:val="Standard"/>
        <w:rPr>
          <w:rFonts w:ascii="Calibri" w:hAnsi="Calibri" w:cs="Calibri"/>
        </w:rPr>
      </w:pPr>
      <w:r>
        <w:rPr>
          <w:rFonts w:ascii="Calibri" w:hAnsi="Calibri" w:cs="Calibri"/>
        </w:rPr>
        <w:t xml:space="preserve">Abuse may be perpetrated by an individual, a group or an organisation. </w:t>
      </w:r>
    </w:p>
    <w:p w14:paraId="4B15D2A5" w14:textId="77777777" w:rsidR="00F30315" w:rsidRDefault="00F30315">
      <w:pPr>
        <w:pStyle w:val="Standard"/>
        <w:rPr>
          <w:rFonts w:ascii="Calibri" w:hAnsi="Calibri" w:cs="Calibri"/>
        </w:rPr>
      </w:pPr>
    </w:p>
    <w:p w14:paraId="4B15D2A6" w14:textId="77777777" w:rsidR="00F30315" w:rsidRDefault="00AE1AD0">
      <w:pPr>
        <w:pStyle w:val="Standard"/>
        <w:rPr>
          <w:rFonts w:ascii="Calibri" w:hAnsi="Calibri" w:cs="Calibri"/>
        </w:rPr>
      </w:pPr>
      <w:r>
        <w:rPr>
          <w:rFonts w:ascii="Calibri" w:hAnsi="Calibri" w:cs="Calibri"/>
        </w:rPr>
        <w:t xml:space="preserve">Abuse concerns the misuse of power; control and/or authority and can manifest itself as: </w:t>
      </w:r>
    </w:p>
    <w:p w14:paraId="4B15D2A7" w14:textId="77777777" w:rsidR="00F30315" w:rsidRDefault="00AE1AD0">
      <w:pPr>
        <w:pStyle w:val="Standard"/>
        <w:rPr>
          <w:rFonts w:ascii="Calibri" w:hAnsi="Calibri" w:cs="Calibri"/>
        </w:rPr>
      </w:pPr>
      <w:r>
        <w:rPr>
          <w:rFonts w:ascii="Calibri" w:hAnsi="Calibri" w:cs="Calibri"/>
        </w:rPr>
        <w:t xml:space="preserve">• Domestic violence, sexual assault or sexual harassment </w:t>
      </w:r>
    </w:p>
    <w:p w14:paraId="4B15D2A8" w14:textId="77777777" w:rsidR="00F30315" w:rsidRDefault="00AE1AD0">
      <w:pPr>
        <w:pStyle w:val="Standard"/>
        <w:rPr>
          <w:rFonts w:ascii="Calibri" w:hAnsi="Calibri" w:cs="Calibri"/>
        </w:rPr>
      </w:pPr>
      <w:r>
        <w:rPr>
          <w:rFonts w:ascii="Calibri" w:hAnsi="Calibri" w:cs="Calibri"/>
        </w:rPr>
        <w:t xml:space="preserve">• Racially or religiously motivated assaults </w:t>
      </w:r>
    </w:p>
    <w:p w14:paraId="4B15D2A9" w14:textId="77777777" w:rsidR="00F30315" w:rsidRDefault="00AE1AD0">
      <w:pPr>
        <w:pStyle w:val="Standard"/>
        <w:rPr>
          <w:rFonts w:ascii="Calibri" w:hAnsi="Calibri" w:cs="Calibri"/>
        </w:rPr>
      </w:pPr>
      <w:r>
        <w:rPr>
          <w:rFonts w:ascii="Calibri" w:hAnsi="Calibri" w:cs="Calibri"/>
        </w:rPr>
        <w:t xml:space="preserve">• Discrimination and oppression </w:t>
      </w:r>
    </w:p>
    <w:p w14:paraId="4B15D2AA" w14:textId="77777777" w:rsidR="00F30315" w:rsidRDefault="00AE1AD0">
      <w:pPr>
        <w:pStyle w:val="Standard"/>
        <w:rPr>
          <w:rFonts w:ascii="Calibri" w:hAnsi="Calibri" w:cs="Calibri"/>
        </w:rPr>
      </w:pPr>
      <w:r>
        <w:rPr>
          <w:rFonts w:ascii="Calibri" w:hAnsi="Calibri" w:cs="Calibri"/>
        </w:rPr>
        <w:t xml:space="preserve">• Institutional abuse.  This involves collective failure of an organisation to provide an appropriate and professional service to vulnerable people; it includes a failure to ensure the necessary safeguards are in place to protect vulnerable adults. </w:t>
      </w:r>
    </w:p>
    <w:p w14:paraId="4B15D2AB" w14:textId="77777777" w:rsidR="00F30315" w:rsidRDefault="00F30315">
      <w:pPr>
        <w:pStyle w:val="Standard"/>
        <w:rPr>
          <w:rFonts w:ascii="Calibri" w:hAnsi="Calibri" w:cs="Calibri"/>
        </w:rPr>
      </w:pPr>
    </w:p>
    <w:p w14:paraId="4B15D2AC" w14:textId="77777777" w:rsidR="00F30315" w:rsidRDefault="00AE1AD0">
      <w:pPr>
        <w:pStyle w:val="Standard"/>
        <w:rPr>
          <w:rFonts w:ascii="Calibri" w:hAnsi="Calibri" w:cs="Calibri"/>
        </w:rPr>
      </w:pPr>
      <w:r>
        <w:rPr>
          <w:rFonts w:ascii="Calibri" w:hAnsi="Calibri" w:cs="Calibri"/>
        </w:rPr>
        <w:t xml:space="preserve">Abuse can take place in the person’s home, day centre, family home, and place of employment, community setting and in public places (including churches and ancillary buildings). </w:t>
      </w:r>
    </w:p>
    <w:p w14:paraId="4B15D2AD" w14:textId="77777777" w:rsidR="00F30315" w:rsidRDefault="00AE1AD0">
      <w:pPr>
        <w:pStyle w:val="Standard"/>
        <w:rPr>
          <w:rFonts w:ascii="Calibri" w:hAnsi="Calibri" w:cs="Calibri"/>
        </w:rPr>
      </w:pPr>
      <w:r>
        <w:rPr>
          <w:rFonts w:ascii="Calibri" w:hAnsi="Calibri" w:cs="Calibri"/>
        </w:rPr>
        <w:lastRenderedPageBreak/>
        <w:t xml:space="preserve">Any act of abuse, whether a single act or repeated, is a violation of the individual human and their civil rights. </w:t>
      </w:r>
    </w:p>
    <w:p w14:paraId="4B15D2AE" w14:textId="77777777" w:rsidR="00F30315" w:rsidRDefault="00F30315">
      <w:pPr>
        <w:pStyle w:val="Standard"/>
        <w:rPr>
          <w:rFonts w:ascii="Calibri" w:hAnsi="Calibri" w:cs="Calibri"/>
        </w:rPr>
      </w:pPr>
    </w:p>
    <w:p w14:paraId="4B15D2AF" w14:textId="77777777" w:rsidR="00F30315" w:rsidRDefault="00AE1AD0">
      <w:pPr>
        <w:pStyle w:val="Standard"/>
        <w:rPr>
          <w:rFonts w:hint="eastAsia"/>
        </w:rPr>
      </w:pPr>
      <w:r>
        <w:rPr>
          <w:rFonts w:ascii="Calibri" w:hAnsi="Calibri" w:cs="Calibri"/>
          <w:b/>
          <w:bCs/>
          <w:color w:val="00000A"/>
          <w:sz w:val="28"/>
          <w:szCs w:val="28"/>
        </w:rPr>
        <w:t>Issues of Spirituality</w:t>
      </w:r>
      <w:r>
        <w:rPr>
          <w:rFonts w:ascii="Calibri" w:hAnsi="Calibri" w:cs="Calibri"/>
        </w:rPr>
        <w:t xml:space="preserve"> </w:t>
      </w:r>
    </w:p>
    <w:p w14:paraId="4B15D2B0" w14:textId="77777777" w:rsidR="00F30315" w:rsidRDefault="00F30315">
      <w:pPr>
        <w:pStyle w:val="Standard"/>
        <w:rPr>
          <w:rFonts w:ascii="Calibri" w:hAnsi="Calibri" w:cs="Calibri"/>
        </w:rPr>
      </w:pPr>
    </w:p>
    <w:p w14:paraId="4B15D2B1" w14:textId="77777777" w:rsidR="00F30315" w:rsidRDefault="00AE1AD0">
      <w:pPr>
        <w:pStyle w:val="Standard"/>
        <w:rPr>
          <w:rFonts w:ascii="Calibri" w:hAnsi="Calibri" w:cs="Calibri"/>
        </w:rPr>
      </w:pPr>
      <w:r>
        <w:rPr>
          <w:rFonts w:ascii="Calibri" w:hAnsi="Calibri" w:cs="Calibri"/>
        </w:rPr>
        <w:t xml:space="preserve">Within faith communities harm may be caused to vulnerable adults by the inappropriate use of religious belief or practice. This can include: </w:t>
      </w:r>
    </w:p>
    <w:p w14:paraId="4B15D2B2" w14:textId="77777777" w:rsidR="00F30315" w:rsidRDefault="00AE1AD0">
      <w:pPr>
        <w:pStyle w:val="Standard"/>
        <w:rPr>
          <w:rFonts w:ascii="Calibri" w:hAnsi="Calibri" w:cs="Calibri"/>
        </w:rPr>
      </w:pPr>
      <w:r>
        <w:rPr>
          <w:rFonts w:ascii="Calibri" w:hAnsi="Calibri" w:cs="Calibri"/>
        </w:rPr>
        <w:t xml:space="preserve">• The misuse of the authority of leadership or penitential discipline </w:t>
      </w:r>
    </w:p>
    <w:p w14:paraId="4B15D2B3" w14:textId="77777777" w:rsidR="00F30315" w:rsidRDefault="00AE1AD0">
      <w:pPr>
        <w:pStyle w:val="Standard"/>
        <w:rPr>
          <w:rFonts w:ascii="Calibri" w:hAnsi="Calibri" w:cs="Calibri"/>
        </w:rPr>
      </w:pPr>
      <w:r>
        <w:rPr>
          <w:rFonts w:ascii="Calibri" w:hAnsi="Calibri" w:cs="Calibri"/>
        </w:rPr>
        <w:t xml:space="preserve">• Oppressive teaching </w:t>
      </w:r>
    </w:p>
    <w:p w14:paraId="4B15D2B4" w14:textId="77777777" w:rsidR="00F30315" w:rsidRDefault="00AE1AD0">
      <w:pPr>
        <w:pStyle w:val="Standard"/>
        <w:rPr>
          <w:rFonts w:ascii="Calibri" w:hAnsi="Calibri" w:cs="Calibri"/>
        </w:rPr>
      </w:pPr>
      <w:r>
        <w:rPr>
          <w:rFonts w:ascii="Calibri" w:hAnsi="Calibri" w:cs="Calibri"/>
        </w:rPr>
        <w:t xml:space="preserve">• Obtrusive healing and deliverance ministries </w:t>
      </w:r>
    </w:p>
    <w:p w14:paraId="4B15D2B5" w14:textId="77777777" w:rsidR="00F30315" w:rsidRDefault="00AE1AD0">
      <w:pPr>
        <w:pStyle w:val="Standard"/>
        <w:rPr>
          <w:rFonts w:ascii="Calibri" w:hAnsi="Calibri" w:cs="Calibri"/>
        </w:rPr>
      </w:pPr>
      <w:r>
        <w:rPr>
          <w:rFonts w:ascii="Calibri" w:hAnsi="Calibri" w:cs="Calibri"/>
        </w:rPr>
        <w:t xml:space="preserve">• The denial of the rights to faith and religious practice </w:t>
      </w:r>
    </w:p>
    <w:p w14:paraId="4B15D2B6" w14:textId="77777777" w:rsidR="00F30315" w:rsidRDefault="00F30315">
      <w:pPr>
        <w:pStyle w:val="Standard"/>
        <w:rPr>
          <w:rFonts w:ascii="Calibri" w:hAnsi="Calibri" w:cs="Calibri"/>
        </w:rPr>
      </w:pPr>
    </w:p>
    <w:p w14:paraId="4B15D2B7" w14:textId="77777777" w:rsidR="00F30315" w:rsidRDefault="00AE1AD0">
      <w:pPr>
        <w:pStyle w:val="Standard"/>
        <w:rPr>
          <w:rFonts w:ascii="Calibri" w:hAnsi="Calibri" w:cs="Calibri"/>
        </w:rPr>
      </w:pPr>
      <w:r>
        <w:rPr>
          <w:rFonts w:ascii="Calibri" w:hAnsi="Calibri" w:cs="Calibri"/>
        </w:rPr>
        <w:t xml:space="preserve">Any concerns in relation to these matters should be dealt with via the procedures and guidelines accepted by the Diocese. </w:t>
      </w:r>
    </w:p>
    <w:p w14:paraId="4B15D2B8" w14:textId="77777777" w:rsidR="00F30315" w:rsidRDefault="00F30315">
      <w:pPr>
        <w:pStyle w:val="Standard"/>
        <w:rPr>
          <w:rFonts w:ascii="Calibri" w:hAnsi="Calibri" w:cs="Calibri"/>
        </w:rPr>
      </w:pPr>
    </w:p>
    <w:p w14:paraId="4B15D2B9" w14:textId="0EEC947F" w:rsidR="00F30315" w:rsidRDefault="00AE1AD0">
      <w:pPr>
        <w:pStyle w:val="Standard"/>
        <w:rPr>
          <w:rFonts w:ascii="Calibri" w:hAnsi="Calibri" w:cs="Calibri"/>
        </w:rPr>
      </w:pPr>
      <w:r>
        <w:rPr>
          <w:rFonts w:ascii="Calibri" w:hAnsi="Calibri" w:cs="Calibri"/>
        </w:rPr>
        <w:t xml:space="preserve">Spiritual growth and </w:t>
      </w:r>
      <w:r w:rsidR="007E77F9">
        <w:rPr>
          <w:rFonts w:ascii="Calibri" w:hAnsi="Calibri" w:cs="Calibri"/>
        </w:rPr>
        <w:t>wellbeing</w:t>
      </w:r>
      <w:r>
        <w:rPr>
          <w:rFonts w:ascii="Calibri" w:hAnsi="Calibri" w:cs="Calibri"/>
        </w:rPr>
        <w:t xml:space="preserve"> among vulnerable adults can be enhanced by: </w:t>
      </w:r>
    </w:p>
    <w:p w14:paraId="4B15D2BA" w14:textId="77777777" w:rsidR="00F30315" w:rsidRDefault="00AE1AD0">
      <w:pPr>
        <w:pStyle w:val="Standard"/>
        <w:rPr>
          <w:rFonts w:ascii="Calibri" w:hAnsi="Calibri" w:cs="Calibri"/>
        </w:rPr>
      </w:pPr>
      <w:r>
        <w:rPr>
          <w:rFonts w:ascii="Calibri" w:hAnsi="Calibri" w:cs="Calibri"/>
        </w:rPr>
        <w:t xml:space="preserve">• Inclusive acts of worship </w:t>
      </w:r>
    </w:p>
    <w:p w14:paraId="4B15D2BB" w14:textId="77777777" w:rsidR="00F30315" w:rsidRDefault="00AE1AD0">
      <w:pPr>
        <w:pStyle w:val="Standard"/>
        <w:rPr>
          <w:rFonts w:ascii="Calibri" w:hAnsi="Calibri" w:cs="Calibri"/>
        </w:rPr>
      </w:pPr>
      <w:r>
        <w:rPr>
          <w:rFonts w:ascii="Calibri" w:hAnsi="Calibri" w:cs="Calibri"/>
        </w:rPr>
        <w:t>• Providing for dietary, dress and other requirements of faith</w:t>
      </w:r>
    </w:p>
    <w:p w14:paraId="4B15D2BC" w14:textId="77777777" w:rsidR="00F30315" w:rsidRDefault="00AE1AD0">
      <w:pPr>
        <w:pStyle w:val="Standard"/>
        <w:rPr>
          <w:rFonts w:ascii="Calibri" w:hAnsi="Calibri" w:cs="Calibri"/>
        </w:rPr>
      </w:pPr>
      <w:r>
        <w:rPr>
          <w:rFonts w:ascii="Calibri" w:hAnsi="Calibri" w:cs="Calibri"/>
        </w:rPr>
        <w:t>• Enabling adequate and reasonable access to them by representatives of their faith community</w:t>
      </w:r>
    </w:p>
    <w:p w14:paraId="4B15D2BD" w14:textId="77777777" w:rsidR="00F30315" w:rsidRDefault="00AE1AD0">
      <w:pPr>
        <w:pStyle w:val="Standard"/>
        <w:rPr>
          <w:rFonts w:ascii="Calibri" w:hAnsi="Calibri" w:cs="Calibri"/>
        </w:rPr>
      </w:pPr>
      <w:r>
        <w:rPr>
          <w:rFonts w:ascii="Calibri" w:hAnsi="Calibri" w:cs="Calibri"/>
        </w:rPr>
        <w:t xml:space="preserve">• Accepting the integrity of the person’s religious belief and spirituality. </w:t>
      </w:r>
    </w:p>
    <w:p w14:paraId="4B15D2BE" w14:textId="77777777" w:rsidR="00F30315" w:rsidRDefault="00F30315">
      <w:pPr>
        <w:pStyle w:val="Standard"/>
        <w:rPr>
          <w:rFonts w:ascii="Calibri" w:hAnsi="Calibri" w:cs="Calibri"/>
        </w:rPr>
      </w:pPr>
    </w:p>
    <w:p w14:paraId="4B15D2BF" w14:textId="77777777" w:rsidR="00F30315" w:rsidRDefault="00AE1AD0">
      <w:pPr>
        <w:pStyle w:val="Standard"/>
        <w:rPr>
          <w:rFonts w:ascii="Calibri" w:hAnsi="Calibri" w:cs="Calibri"/>
          <w:b/>
          <w:bCs/>
          <w:color w:val="00000A"/>
          <w:sz w:val="28"/>
          <w:szCs w:val="23"/>
        </w:rPr>
      </w:pPr>
      <w:r>
        <w:rPr>
          <w:rFonts w:ascii="Calibri" w:hAnsi="Calibri" w:cs="Calibri"/>
          <w:b/>
          <w:bCs/>
          <w:color w:val="00000A"/>
          <w:sz w:val="28"/>
          <w:szCs w:val="23"/>
        </w:rPr>
        <w:t xml:space="preserve">Abuse can take various forms: </w:t>
      </w:r>
    </w:p>
    <w:p w14:paraId="4B15D2C0" w14:textId="77777777" w:rsidR="00F30315" w:rsidRDefault="00F30315">
      <w:pPr>
        <w:pStyle w:val="Standard"/>
        <w:rPr>
          <w:rFonts w:ascii="Calibri" w:hAnsi="Calibri" w:cs="Calibri"/>
        </w:rPr>
      </w:pPr>
    </w:p>
    <w:p w14:paraId="4B15D2C1" w14:textId="77777777" w:rsidR="00F30315" w:rsidRDefault="00AE1AD0">
      <w:pPr>
        <w:pStyle w:val="Standard"/>
        <w:rPr>
          <w:rFonts w:ascii="Calibri" w:hAnsi="Calibri" w:cs="Calibri"/>
          <w:b/>
        </w:rPr>
      </w:pPr>
      <w:r>
        <w:rPr>
          <w:rFonts w:ascii="Calibri" w:hAnsi="Calibri" w:cs="Calibri"/>
          <w:b/>
        </w:rPr>
        <w:t xml:space="preserve">Physical Abuse </w:t>
      </w:r>
    </w:p>
    <w:p w14:paraId="4B15D2C2" w14:textId="77777777" w:rsidR="00F30315" w:rsidRDefault="00AE1AD0">
      <w:pPr>
        <w:pStyle w:val="Standard"/>
        <w:rPr>
          <w:rFonts w:ascii="Calibri" w:hAnsi="Calibri" w:cs="Calibri"/>
        </w:rPr>
      </w:pPr>
      <w:r>
        <w:rPr>
          <w:rFonts w:ascii="Calibri" w:hAnsi="Calibri" w:cs="Calibri"/>
        </w:rPr>
        <w:t xml:space="preserve">This is the ill treatment of an adult, which may or may not cause physical injury. It includes, but is not limited to: </w:t>
      </w:r>
    </w:p>
    <w:tbl>
      <w:tblPr>
        <w:tblW w:w="7655" w:type="dxa"/>
        <w:tblInd w:w="817" w:type="dxa"/>
        <w:tblCellMar>
          <w:left w:w="10" w:type="dxa"/>
          <w:right w:w="10" w:type="dxa"/>
        </w:tblCellMar>
        <w:tblLook w:val="0000" w:firstRow="0" w:lastRow="0" w:firstColumn="0" w:lastColumn="0" w:noHBand="0" w:noVBand="0"/>
      </w:tblPr>
      <w:tblGrid>
        <w:gridCol w:w="4170"/>
        <w:gridCol w:w="3485"/>
      </w:tblGrid>
      <w:tr w:rsidR="00F30315" w14:paraId="4B15D2CF" w14:textId="77777777">
        <w:tc>
          <w:tcPr>
            <w:tcW w:w="4170" w:type="dxa"/>
            <w:shd w:val="clear" w:color="auto" w:fill="auto"/>
            <w:tcMar>
              <w:top w:w="0" w:type="dxa"/>
              <w:left w:w="108" w:type="dxa"/>
              <w:bottom w:w="0" w:type="dxa"/>
              <w:right w:w="108" w:type="dxa"/>
            </w:tcMar>
          </w:tcPr>
          <w:p w14:paraId="4B15D2C3"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Hitting </w:t>
            </w:r>
          </w:p>
          <w:p w14:paraId="4B15D2C4"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Pushing </w:t>
            </w:r>
          </w:p>
          <w:p w14:paraId="4B15D2C5"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Forcing </w:t>
            </w:r>
          </w:p>
          <w:p w14:paraId="4B15D2C6"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Withholding or misuse of medication. </w:t>
            </w:r>
          </w:p>
          <w:p w14:paraId="4B15D2C7"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Squeezing </w:t>
            </w:r>
          </w:p>
          <w:p w14:paraId="4B15D2C8"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Drowning</w:t>
            </w:r>
          </w:p>
        </w:tc>
        <w:tc>
          <w:tcPr>
            <w:tcW w:w="3485" w:type="dxa"/>
            <w:shd w:val="clear" w:color="auto" w:fill="auto"/>
            <w:tcMar>
              <w:top w:w="0" w:type="dxa"/>
              <w:left w:w="108" w:type="dxa"/>
              <w:bottom w:w="0" w:type="dxa"/>
              <w:right w:w="108" w:type="dxa"/>
            </w:tcMar>
          </w:tcPr>
          <w:p w14:paraId="4B15D2C9"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Slapping </w:t>
            </w:r>
          </w:p>
          <w:p w14:paraId="4B15D2CA"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Kicking </w:t>
            </w:r>
          </w:p>
          <w:p w14:paraId="4B15D2CB"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Restraining </w:t>
            </w:r>
          </w:p>
          <w:p w14:paraId="4B15D2CC"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Biting </w:t>
            </w:r>
          </w:p>
          <w:p w14:paraId="4B15D2CD"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Suffocation </w:t>
            </w:r>
          </w:p>
          <w:p w14:paraId="4B15D2CE"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Killing</w:t>
            </w:r>
          </w:p>
        </w:tc>
      </w:tr>
    </w:tbl>
    <w:p w14:paraId="4B15D2D0" w14:textId="77777777" w:rsidR="00F30315" w:rsidRDefault="00F30315">
      <w:pPr>
        <w:pStyle w:val="Standard"/>
        <w:rPr>
          <w:rFonts w:ascii="Calibri" w:hAnsi="Calibri" w:cs="Calibri"/>
        </w:rPr>
      </w:pPr>
    </w:p>
    <w:p w14:paraId="4B15D2D1" w14:textId="77777777" w:rsidR="00F30315" w:rsidRDefault="00AE1AD0">
      <w:pPr>
        <w:pStyle w:val="Standard"/>
        <w:rPr>
          <w:rFonts w:hint="eastAsia"/>
        </w:rPr>
      </w:pPr>
      <w:r>
        <w:rPr>
          <w:rFonts w:ascii="Calibri" w:hAnsi="Calibri" w:cs="Calibri"/>
          <w:b/>
        </w:rPr>
        <w:t>Emotional Abuse</w:t>
      </w:r>
      <w:r>
        <w:rPr>
          <w:rFonts w:ascii="Calibri" w:hAnsi="Calibri" w:cs="Calibri"/>
        </w:rPr>
        <w:t xml:space="preserve"> </w:t>
      </w:r>
    </w:p>
    <w:p w14:paraId="4B15D2D2" w14:textId="77777777" w:rsidR="00F30315" w:rsidRDefault="00AE1AD0">
      <w:pPr>
        <w:pStyle w:val="Standard"/>
        <w:rPr>
          <w:rFonts w:ascii="Calibri" w:hAnsi="Calibri" w:cs="Calibri"/>
        </w:rPr>
      </w:pPr>
      <w:r>
        <w:rPr>
          <w:rFonts w:ascii="Calibri" w:hAnsi="Calibri" w:cs="Calibri"/>
        </w:rPr>
        <w:t xml:space="preserve">This is the use of threats or fear to negate the vulnerable person’s independent wishes; it includes but is not limited to: </w:t>
      </w:r>
    </w:p>
    <w:tbl>
      <w:tblPr>
        <w:tblW w:w="7655" w:type="dxa"/>
        <w:tblInd w:w="817" w:type="dxa"/>
        <w:tblCellMar>
          <w:left w:w="10" w:type="dxa"/>
          <w:right w:w="10" w:type="dxa"/>
        </w:tblCellMar>
        <w:tblLook w:val="0000" w:firstRow="0" w:lastRow="0" w:firstColumn="0" w:lastColumn="0" w:noHBand="0" w:noVBand="0"/>
      </w:tblPr>
      <w:tblGrid>
        <w:gridCol w:w="4170"/>
        <w:gridCol w:w="3485"/>
      </w:tblGrid>
      <w:tr w:rsidR="00F30315" w14:paraId="4B15D2E0" w14:textId="77777777">
        <w:tc>
          <w:tcPr>
            <w:tcW w:w="4170" w:type="dxa"/>
            <w:shd w:val="clear" w:color="auto" w:fill="auto"/>
            <w:tcMar>
              <w:top w:w="0" w:type="dxa"/>
              <w:left w:w="108" w:type="dxa"/>
              <w:bottom w:w="0" w:type="dxa"/>
              <w:right w:w="108" w:type="dxa"/>
            </w:tcMar>
          </w:tcPr>
          <w:p w14:paraId="4B15D2D3"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Lack of privacy/choice </w:t>
            </w:r>
          </w:p>
          <w:p w14:paraId="4B15D2D4"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Made to feel worthless </w:t>
            </w:r>
          </w:p>
          <w:p w14:paraId="4B15D2D5"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Threats </w:t>
            </w:r>
          </w:p>
          <w:p w14:paraId="4B15D2D6"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Blaming </w:t>
            </w:r>
          </w:p>
          <w:p w14:paraId="4B15D2D7"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Pressuring </w:t>
            </w:r>
          </w:p>
          <w:p w14:paraId="4B15D2D8"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Fear</w:t>
            </w:r>
          </w:p>
          <w:p w14:paraId="4B15D2D9"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Verbal attitude</w:t>
            </w:r>
          </w:p>
        </w:tc>
        <w:tc>
          <w:tcPr>
            <w:tcW w:w="3485" w:type="dxa"/>
            <w:shd w:val="clear" w:color="auto" w:fill="auto"/>
            <w:tcMar>
              <w:top w:w="0" w:type="dxa"/>
              <w:left w:w="108" w:type="dxa"/>
              <w:bottom w:w="0" w:type="dxa"/>
              <w:right w:w="108" w:type="dxa"/>
            </w:tcMar>
          </w:tcPr>
          <w:p w14:paraId="4B15D2DA"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Denial of dignity </w:t>
            </w:r>
          </w:p>
          <w:p w14:paraId="4B15D2DB"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Lack of love or affection Humiliation </w:t>
            </w:r>
          </w:p>
          <w:p w14:paraId="4B15D2DC"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Controlling </w:t>
            </w:r>
          </w:p>
          <w:p w14:paraId="4B15D2DD"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Coercion </w:t>
            </w:r>
          </w:p>
          <w:p w14:paraId="4B15D2DE"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Ignoring the person </w:t>
            </w:r>
          </w:p>
          <w:p w14:paraId="4B15D2DF"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Deprivation of social contact/deliberate isolation</w:t>
            </w:r>
          </w:p>
        </w:tc>
      </w:tr>
    </w:tbl>
    <w:p w14:paraId="4B15D2E1" w14:textId="77777777" w:rsidR="00F30315" w:rsidRDefault="00F30315">
      <w:pPr>
        <w:pStyle w:val="Standard"/>
        <w:rPr>
          <w:rFonts w:ascii="Calibri" w:hAnsi="Calibri" w:cs="Calibri"/>
        </w:rPr>
      </w:pPr>
    </w:p>
    <w:p w14:paraId="41766827" w14:textId="77777777" w:rsidR="007E77F9" w:rsidRDefault="007E77F9">
      <w:pPr>
        <w:pStyle w:val="Standard"/>
        <w:rPr>
          <w:rFonts w:ascii="Calibri" w:hAnsi="Calibri" w:cs="Calibri"/>
          <w:b/>
        </w:rPr>
      </w:pPr>
    </w:p>
    <w:p w14:paraId="1FA7748A" w14:textId="77777777" w:rsidR="007E77F9" w:rsidRDefault="007E77F9">
      <w:pPr>
        <w:pStyle w:val="Standard"/>
        <w:rPr>
          <w:rFonts w:ascii="Calibri" w:hAnsi="Calibri" w:cs="Calibri"/>
          <w:b/>
        </w:rPr>
      </w:pPr>
    </w:p>
    <w:p w14:paraId="4B15D2E2" w14:textId="7686779B" w:rsidR="00F30315" w:rsidRDefault="00AE1AD0">
      <w:pPr>
        <w:pStyle w:val="Standard"/>
        <w:rPr>
          <w:rFonts w:hint="eastAsia"/>
        </w:rPr>
      </w:pPr>
      <w:r>
        <w:rPr>
          <w:rFonts w:ascii="Calibri" w:hAnsi="Calibri" w:cs="Calibri"/>
          <w:b/>
        </w:rPr>
        <w:lastRenderedPageBreak/>
        <w:t>Financial Abuse / Legal Abuse</w:t>
      </w:r>
      <w:r>
        <w:rPr>
          <w:rFonts w:ascii="Calibri" w:hAnsi="Calibri" w:cs="Calibri"/>
        </w:rPr>
        <w:t xml:space="preserve"> </w:t>
      </w:r>
    </w:p>
    <w:p w14:paraId="4B15D2E3" w14:textId="77777777" w:rsidR="00F30315" w:rsidRDefault="00AE1AD0">
      <w:pPr>
        <w:pStyle w:val="Standard"/>
        <w:rPr>
          <w:rFonts w:ascii="Calibri" w:hAnsi="Calibri" w:cs="Calibri"/>
        </w:rPr>
      </w:pPr>
      <w:r>
        <w:rPr>
          <w:rFonts w:ascii="Calibri" w:hAnsi="Calibri" w:cs="Calibri"/>
        </w:rPr>
        <w:t xml:space="preserve">This is the wilful extortion or manipulation of vulnerable adults’ legal or civil rights including misappropriation of monies or goods; it may include but is not limited to: </w:t>
      </w:r>
    </w:p>
    <w:tbl>
      <w:tblPr>
        <w:tblW w:w="7655" w:type="dxa"/>
        <w:tblInd w:w="817" w:type="dxa"/>
        <w:tblCellMar>
          <w:left w:w="10" w:type="dxa"/>
          <w:right w:w="10" w:type="dxa"/>
        </w:tblCellMar>
        <w:tblLook w:val="0000" w:firstRow="0" w:lastRow="0" w:firstColumn="0" w:lastColumn="0" w:noHBand="0" w:noVBand="0"/>
      </w:tblPr>
      <w:tblGrid>
        <w:gridCol w:w="4170"/>
        <w:gridCol w:w="3485"/>
      </w:tblGrid>
      <w:tr w:rsidR="00F30315" w14:paraId="4B15D2E8" w14:textId="77777777">
        <w:tc>
          <w:tcPr>
            <w:tcW w:w="4170" w:type="dxa"/>
            <w:shd w:val="clear" w:color="auto" w:fill="auto"/>
            <w:tcMar>
              <w:top w:w="0" w:type="dxa"/>
              <w:left w:w="108" w:type="dxa"/>
              <w:bottom w:w="0" w:type="dxa"/>
              <w:right w:w="108" w:type="dxa"/>
            </w:tcMar>
          </w:tcPr>
          <w:p w14:paraId="4B15D2E4"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Misuse of finances/lack of money </w:t>
            </w:r>
          </w:p>
          <w:p w14:paraId="4B15D2E5"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Theft or fraudulent use of money Misuse of property or possessions</w:t>
            </w:r>
          </w:p>
        </w:tc>
        <w:tc>
          <w:tcPr>
            <w:tcW w:w="3485" w:type="dxa"/>
            <w:shd w:val="clear" w:color="auto" w:fill="auto"/>
            <w:tcMar>
              <w:top w:w="0" w:type="dxa"/>
              <w:left w:w="108" w:type="dxa"/>
              <w:bottom w:w="0" w:type="dxa"/>
              <w:right w:w="108" w:type="dxa"/>
            </w:tcMar>
          </w:tcPr>
          <w:p w14:paraId="4B15D2E6"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Exploitation </w:t>
            </w:r>
          </w:p>
          <w:p w14:paraId="4B15D2E7"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Embezzlement</w:t>
            </w:r>
          </w:p>
        </w:tc>
      </w:tr>
    </w:tbl>
    <w:p w14:paraId="4B15D2E9" w14:textId="77777777" w:rsidR="00F30315" w:rsidRDefault="00F30315">
      <w:pPr>
        <w:pStyle w:val="Standard"/>
        <w:rPr>
          <w:rFonts w:ascii="Calibri" w:hAnsi="Calibri" w:cs="Calibri"/>
        </w:rPr>
      </w:pPr>
    </w:p>
    <w:p w14:paraId="4B15D2EA" w14:textId="77777777" w:rsidR="00F30315" w:rsidRDefault="00AE1AD0">
      <w:pPr>
        <w:pStyle w:val="Standard"/>
        <w:rPr>
          <w:rFonts w:hint="eastAsia"/>
        </w:rPr>
      </w:pPr>
      <w:r>
        <w:rPr>
          <w:rFonts w:ascii="Calibri" w:hAnsi="Calibri" w:cs="Calibri"/>
          <w:b/>
        </w:rPr>
        <w:t>Neglect</w:t>
      </w:r>
      <w:r>
        <w:rPr>
          <w:rFonts w:ascii="Calibri" w:hAnsi="Calibri" w:cs="Calibri"/>
        </w:rPr>
        <w:t xml:space="preserve"> </w:t>
      </w:r>
    </w:p>
    <w:p w14:paraId="4B15D2EB" w14:textId="77777777" w:rsidR="00F30315" w:rsidRDefault="00AE1AD0">
      <w:pPr>
        <w:pStyle w:val="Standard"/>
        <w:rPr>
          <w:rFonts w:ascii="Calibri" w:hAnsi="Calibri" w:cs="Calibri"/>
        </w:rPr>
      </w:pPr>
      <w:r>
        <w:rPr>
          <w:rFonts w:ascii="Calibri" w:hAnsi="Calibri" w:cs="Calibri"/>
        </w:rPr>
        <w:t xml:space="preserve">This is any pattern or behaviour by another person, which seriously impairs the individual; this can include but is not limited to: </w:t>
      </w:r>
    </w:p>
    <w:tbl>
      <w:tblPr>
        <w:tblW w:w="7655" w:type="dxa"/>
        <w:tblInd w:w="817" w:type="dxa"/>
        <w:tblCellMar>
          <w:left w:w="10" w:type="dxa"/>
          <w:right w:w="10" w:type="dxa"/>
        </w:tblCellMar>
        <w:tblLook w:val="0000" w:firstRow="0" w:lastRow="0" w:firstColumn="0" w:lastColumn="0" w:noHBand="0" w:noVBand="0"/>
      </w:tblPr>
      <w:tblGrid>
        <w:gridCol w:w="4170"/>
        <w:gridCol w:w="3485"/>
      </w:tblGrid>
      <w:tr w:rsidR="00F30315" w14:paraId="4B15D2F5" w14:textId="77777777">
        <w:tc>
          <w:tcPr>
            <w:tcW w:w="4170" w:type="dxa"/>
            <w:shd w:val="clear" w:color="auto" w:fill="auto"/>
            <w:tcMar>
              <w:top w:w="0" w:type="dxa"/>
              <w:left w:w="108" w:type="dxa"/>
              <w:bottom w:w="0" w:type="dxa"/>
              <w:right w:w="108" w:type="dxa"/>
            </w:tcMar>
          </w:tcPr>
          <w:p w14:paraId="4B15D2EC"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Failure to intervene in situations where there is danger to the vulnerable person or to others, particularly when a person lacks the mental capacity to assess risk </w:t>
            </w:r>
          </w:p>
          <w:p w14:paraId="4B15D2ED"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Not giving personal care </w:t>
            </w:r>
          </w:p>
          <w:p w14:paraId="4B15D2EE"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Withholding food, drink, light and clothing </w:t>
            </w:r>
          </w:p>
          <w:p w14:paraId="4B15D2EF"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Deliberate withholding of aids such as hearing or mobility </w:t>
            </w:r>
          </w:p>
        </w:tc>
        <w:tc>
          <w:tcPr>
            <w:tcW w:w="3485" w:type="dxa"/>
            <w:shd w:val="clear" w:color="auto" w:fill="auto"/>
            <w:tcMar>
              <w:top w:w="0" w:type="dxa"/>
              <w:left w:w="108" w:type="dxa"/>
              <w:bottom w:w="0" w:type="dxa"/>
              <w:right w:w="108" w:type="dxa"/>
            </w:tcMar>
          </w:tcPr>
          <w:p w14:paraId="4B15D2F0"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Restricting access to medical services</w:t>
            </w:r>
          </w:p>
          <w:p w14:paraId="4B15D2F1"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Limiting choice</w:t>
            </w:r>
          </w:p>
          <w:p w14:paraId="4B15D2F2"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Denial of social, religious or cultural contacts</w:t>
            </w:r>
          </w:p>
          <w:p w14:paraId="4B15D2F3"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Denial of contact with family</w:t>
            </w:r>
          </w:p>
          <w:p w14:paraId="4B15D2F4"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Left alone unsupervised</w:t>
            </w:r>
          </w:p>
        </w:tc>
      </w:tr>
    </w:tbl>
    <w:p w14:paraId="4B15D2F6" w14:textId="77777777" w:rsidR="00F30315" w:rsidRDefault="00F30315">
      <w:pPr>
        <w:pStyle w:val="Standard"/>
        <w:rPr>
          <w:rFonts w:ascii="Calibri" w:hAnsi="Calibri" w:cs="Calibri"/>
        </w:rPr>
      </w:pPr>
    </w:p>
    <w:p w14:paraId="05F32D17" w14:textId="77777777" w:rsidR="00FF4F90" w:rsidRDefault="00AE1AD0">
      <w:pPr>
        <w:pStyle w:val="Standard"/>
        <w:rPr>
          <w:rFonts w:ascii="Calibri" w:hAnsi="Calibri" w:cs="Calibri"/>
        </w:rPr>
      </w:pPr>
      <w:r>
        <w:rPr>
          <w:rFonts w:ascii="Calibri" w:hAnsi="Calibri" w:cs="Calibri"/>
          <w:b/>
        </w:rPr>
        <w:t xml:space="preserve">Misuse of Medication </w:t>
      </w:r>
      <w:r>
        <w:rPr>
          <w:rFonts w:ascii="Calibri" w:hAnsi="Calibri" w:cs="Calibri"/>
        </w:rPr>
        <w:t xml:space="preserve">This may include but not be limited to: </w:t>
      </w:r>
    </w:p>
    <w:p w14:paraId="66568532" w14:textId="77777777" w:rsidR="00FF4F90" w:rsidRDefault="00AE1AD0">
      <w:pPr>
        <w:pStyle w:val="Standard"/>
        <w:rPr>
          <w:rFonts w:ascii="Calibri" w:hAnsi="Calibri" w:cs="Calibri"/>
        </w:rPr>
      </w:pPr>
      <w:r>
        <w:rPr>
          <w:rFonts w:ascii="Calibri" w:hAnsi="Calibri" w:cs="Calibri"/>
        </w:rPr>
        <w:t xml:space="preserve">• Withholding medication </w:t>
      </w:r>
    </w:p>
    <w:p w14:paraId="6DE7E2C8" w14:textId="77777777" w:rsidR="00FF4F90" w:rsidRDefault="00AE1AD0">
      <w:pPr>
        <w:pStyle w:val="Standard"/>
        <w:rPr>
          <w:rFonts w:ascii="Calibri" w:hAnsi="Calibri" w:cs="Calibri"/>
        </w:rPr>
      </w:pPr>
      <w:r>
        <w:rPr>
          <w:rFonts w:ascii="Calibri" w:hAnsi="Calibri" w:cs="Calibri"/>
        </w:rPr>
        <w:t xml:space="preserve">• Deliberate poisoning </w:t>
      </w:r>
    </w:p>
    <w:p w14:paraId="4B15D2F8" w14:textId="2040B837" w:rsidR="00F30315" w:rsidRDefault="00AE1AD0">
      <w:pPr>
        <w:pStyle w:val="Standard"/>
        <w:rPr>
          <w:rFonts w:ascii="Calibri" w:hAnsi="Calibri" w:cs="Calibri"/>
        </w:rPr>
      </w:pPr>
      <w:r>
        <w:rPr>
          <w:rFonts w:ascii="Calibri" w:hAnsi="Calibri" w:cs="Calibri"/>
        </w:rPr>
        <w:t xml:space="preserve">• Inappropriate use of medication </w:t>
      </w:r>
    </w:p>
    <w:p w14:paraId="4B15D303" w14:textId="77777777" w:rsidR="00F30315" w:rsidRDefault="00F30315">
      <w:pPr>
        <w:pStyle w:val="Standard"/>
        <w:rPr>
          <w:rFonts w:ascii="Calibri" w:hAnsi="Calibri" w:cs="Calibri"/>
        </w:rPr>
      </w:pPr>
    </w:p>
    <w:p w14:paraId="4B15D304" w14:textId="77777777" w:rsidR="00F30315" w:rsidRDefault="00AE1AD0">
      <w:pPr>
        <w:pStyle w:val="Standard"/>
        <w:rPr>
          <w:rFonts w:hint="eastAsia"/>
        </w:rPr>
      </w:pPr>
      <w:r>
        <w:rPr>
          <w:rFonts w:ascii="Calibri" w:hAnsi="Calibri" w:cs="Calibri"/>
          <w:b/>
        </w:rPr>
        <w:t>Sexual Abuse</w:t>
      </w:r>
      <w:r>
        <w:rPr>
          <w:rFonts w:ascii="Calibri" w:hAnsi="Calibri" w:cs="Calibri"/>
        </w:rPr>
        <w:t xml:space="preserve"> Any sexual act carried out without the informed consent of a vulnerable adult is abuse. It includes contact and non-contact abuse. </w:t>
      </w:r>
    </w:p>
    <w:p w14:paraId="4B15D305" w14:textId="77777777" w:rsidR="00F30315" w:rsidRDefault="00AE1AD0">
      <w:pPr>
        <w:pStyle w:val="Standard"/>
        <w:rPr>
          <w:rFonts w:ascii="Calibri" w:hAnsi="Calibri" w:cs="Calibri"/>
        </w:rPr>
      </w:pPr>
      <w:r>
        <w:rPr>
          <w:rFonts w:ascii="Calibri" w:hAnsi="Calibri" w:cs="Calibri"/>
        </w:rPr>
        <w:t xml:space="preserve">   Non-contact abuse may include but not be limited to: </w:t>
      </w:r>
    </w:p>
    <w:tbl>
      <w:tblPr>
        <w:tblW w:w="7655" w:type="dxa"/>
        <w:tblInd w:w="817" w:type="dxa"/>
        <w:tblCellMar>
          <w:left w:w="10" w:type="dxa"/>
          <w:right w:w="10" w:type="dxa"/>
        </w:tblCellMar>
        <w:tblLook w:val="0000" w:firstRow="0" w:lastRow="0" w:firstColumn="0" w:lastColumn="0" w:noHBand="0" w:noVBand="0"/>
      </w:tblPr>
      <w:tblGrid>
        <w:gridCol w:w="4170"/>
        <w:gridCol w:w="3485"/>
      </w:tblGrid>
      <w:tr w:rsidR="00F30315" w14:paraId="4B15D30B" w14:textId="77777777">
        <w:tc>
          <w:tcPr>
            <w:tcW w:w="4170" w:type="dxa"/>
            <w:shd w:val="clear" w:color="auto" w:fill="auto"/>
            <w:tcMar>
              <w:top w:w="0" w:type="dxa"/>
              <w:left w:w="108" w:type="dxa"/>
              <w:bottom w:w="0" w:type="dxa"/>
              <w:right w:w="108" w:type="dxa"/>
            </w:tcMar>
          </w:tcPr>
          <w:p w14:paraId="4B15D306"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Sexual remarks and suggestions </w:t>
            </w:r>
          </w:p>
          <w:p w14:paraId="4B15D307"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Introduction to indecent material</w:t>
            </w:r>
          </w:p>
          <w:p w14:paraId="4B15D308"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Indecent exposure </w:t>
            </w:r>
          </w:p>
          <w:p w14:paraId="4B15D309"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Teasing </w:t>
            </w:r>
          </w:p>
        </w:tc>
        <w:tc>
          <w:tcPr>
            <w:tcW w:w="3485" w:type="dxa"/>
            <w:shd w:val="clear" w:color="auto" w:fill="auto"/>
            <w:tcMar>
              <w:top w:w="0" w:type="dxa"/>
              <w:left w:w="108" w:type="dxa"/>
              <w:bottom w:w="0" w:type="dxa"/>
              <w:right w:w="108" w:type="dxa"/>
            </w:tcMar>
          </w:tcPr>
          <w:p w14:paraId="4B15D30A" w14:textId="77777777" w:rsidR="00F30315" w:rsidRDefault="00F30315">
            <w:pPr>
              <w:pStyle w:val="Standard"/>
              <w:textAlignment w:val="auto"/>
              <w:rPr>
                <w:rFonts w:ascii="Calibri" w:eastAsia="Calibri" w:hAnsi="Calibri" w:cs="Calibri"/>
                <w:kern w:val="0"/>
              </w:rPr>
            </w:pPr>
          </w:p>
        </w:tc>
      </w:tr>
    </w:tbl>
    <w:p w14:paraId="4B15D30C" w14:textId="77777777" w:rsidR="00F30315" w:rsidRDefault="00F30315">
      <w:pPr>
        <w:pStyle w:val="Standard"/>
        <w:rPr>
          <w:rFonts w:ascii="Calibri" w:hAnsi="Calibri" w:cs="Calibri"/>
        </w:rPr>
      </w:pPr>
    </w:p>
    <w:p w14:paraId="4B15D30D" w14:textId="77777777" w:rsidR="00F30315" w:rsidRDefault="00AE1AD0">
      <w:pPr>
        <w:pStyle w:val="Standard"/>
        <w:rPr>
          <w:rFonts w:ascii="Calibri" w:hAnsi="Calibri" w:cs="Calibri"/>
        </w:rPr>
      </w:pPr>
      <w:r>
        <w:rPr>
          <w:rFonts w:ascii="Calibri" w:hAnsi="Calibri" w:cs="Calibri"/>
        </w:rPr>
        <w:t xml:space="preserve">   Contact Abuse may include but not limited to: </w:t>
      </w:r>
    </w:p>
    <w:tbl>
      <w:tblPr>
        <w:tblW w:w="7655" w:type="dxa"/>
        <w:tblInd w:w="817" w:type="dxa"/>
        <w:tblCellMar>
          <w:left w:w="10" w:type="dxa"/>
          <w:right w:w="10" w:type="dxa"/>
        </w:tblCellMar>
        <w:tblLook w:val="0000" w:firstRow="0" w:lastRow="0" w:firstColumn="0" w:lastColumn="0" w:noHBand="0" w:noVBand="0"/>
      </w:tblPr>
      <w:tblGrid>
        <w:gridCol w:w="4170"/>
        <w:gridCol w:w="3485"/>
      </w:tblGrid>
      <w:tr w:rsidR="00F30315" w14:paraId="4B15D313" w14:textId="77777777">
        <w:tc>
          <w:tcPr>
            <w:tcW w:w="4170" w:type="dxa"/>
            <w:shd w:val="clear" w:color="auto" w:fill="auto"/>
            <w:tcMar>
              <w:top w:w="0" w:type="dxa"/>
              <w:left w:w="108" w:type="dxa"/>
              <w:bottom w:w="0" w:type="dxa"/>
              <w:right w:w="108" w:type="dxa"/>
            </w:tcMar>
          </w:tcPr>
          <w:p w14:paraId="4B15D30E"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Indecent assault </w:t>
            </w:r>
          </w:p>
          <w:p w14:paraId="4B15D30F"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 xml:space="preserve">Touch </w:t>
            </w:r>
          </w:p>
          <w:p w14:paraId="4B15D310"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Sexual intercourse</w:t>
            </w:r>
          </w:p>
          <w:p w14:paraId="4B15D311" w14:textId="77777777" w:rsidR="00F30315" w:rsidRDefault="00AE1AD0">
            <w:pPr>
              <w:pStyle w:val="Standard"/>
              <w:textAlignment w:val="auto"/>
              <w:rPr>
                <w:rFonts w:ascii="Calibri" w:eastAsia="Calibri" w:hAnsi="Calibri" w:cs="Calibri"/>
                <w:kern w:val="0"/>
              </w:rPr>
            </w:pPr>
            <w:r>
              <w:rPr>
                <w:rFonts w:ascii="Calibri" w:eastAsia="Calibri" w:hAnsi="Calibri" w:cs="Calibri"/>
                <w:kern w:val="0"/>
              </w:rPr>
              <w:t>Being forced to touch another person</w:t>
            </w:r>
          </w:p>
        </w:tc>
        <w:tc>
          <w:tcPr>
            <w:tcW w:w="3485" w:type="dxa"/>
            <w:shd w:val="clear" w:color="auto" w:fill="auto"/>
            <w:tcMar>
              <w:top w:w="0" w:type="dxa"/>
              <w:left w:w="108" w:type="dxa"/>
              <w:bottom w:w="0" w:type="dxa"/>
              <w:right w:w="108" w:type="dxa"/>
            </w:tcMar>
          </w:tcPr>
          <w:p w14:paraId="4B15D312" w14:textId="77777777" w:rsidR="00F30315" w:rsidRDefault="00F30315">
            <w:pPr>
              <w:pStyle w:val="Standard"/>
              <w:textAlignment w:val="auto"/>
              <w:rPr>
                <w:rFonts w:ascii="Calibri" w:eastAsia="Calibri" w:hAnsi="Calibri" w:cs="Calibri"/>
                <w:kern w:val="0"/>
              </w:rPr>
            </w:pPr>
          </w:p>
        </w:tc>
      </w:tr>
    </w:tbl>
    <w:p w14:paraId="4B15D314" w14:textId="77777777" w:rsidR="00F30315" w:rsidRDefault="00F30315">
      <w:pPr>
        <w:pStyle w:val="Standard"/>
        <w:rPr>
          <w:rFonts w:ascii="Calibri" w:hAnsi="Calibri" w:cs="Calibri"/>
        </w:rPr>
      </w:pPr>
    </w:p>
    <w:p w14:paraId="4B15D315" w14:textId="77777777" w:rsidR="00F30315" w:rsidRDefault="00F30315">
      <w:pPr>
        <w:pStyle w:val="Standard"/>
        <w:rPr>
          <w:rFonts w:ascii="Calibri" w:hAnsi="Calibri" w:cs="Calibri"/>
          <w:b/>
        </w:rPr>
      </w:pPr>
    </w:p>
    <w:p w14:paraId="4B15D316" w14:textId="77777777" w:rsidR="00F30315" w:rsidRDefault="00AE1AD0">
      <w:pPr>
        <w:pStyle w:val="Standard"/>
        <w:rPr>
          <w:rFonts w:hint="eastAsia"/>
        </w:rPr>
      </w:pPr>
      <w:r>
        <w:rPr>
          <w:rFonts w:ascii="Calibri" w:hAnsi="Calibri" w:cs="Calibri"/>
          <w:b/>
        </w:rPr>
        <w:t>Perpetrators of abuse may be</w:t>
      </w:r>
      <w:r>
        <w:rPr>
          <w:rFonts w:ascii="Calibri" w:hAnsi="Calibri" w:cs="Calibri"/>
        </w:rPr>
        <w:t xml:space="preserve">: </w:t>
      </w:r>
    </w:p>
    <w:p w14:paraId="4B15D317" w14:textId="77777777" w:rsidR="00F30315" w:rsidRDefault="00AE1AD0">
      <w:pPr>
        <w:pStyle w:val="Standard"/>
        <w:rPr>
          <w:rFonts w:ascii="Calibri" w:hAnsi="Calibri" w:cs="Calibri"/>
        </w:rPr>
      </w:pPr>
      <w:r>
        <w:rPr>
          <w:rFonts w:ascii="Calibri" w:hAnsi="Calibri" w:cs="Calibri"/>
        </w:rPr>
        <w:t xml:space="preserve">• Relatives and other family members </w:t>
      </w:r>
    </w:p>
    <w:p w14:paraId="4B15D318" w14:textId="77777777" w:rsidR="00F30315" w:rsidRDefault="00AE1AD0">
      <w:pPr>
        <w:pStyle w:val="Standard"/>
        <w:rPr>
          <w:rFonts w:ascii="Calibri" w:hAnsi="Calibri" w:cs="Calibri"/>
        </w:rPr>
      </w:pPr>
      <w:r>
        <w:rPr>
          <w:rFonts w:ascii="Calibri" w:hAnsi="Calibri" w:cs="Calibri"/>
        </w:rPr>
        <w:t xml:space="preserve">• Neighbours </w:t>
      </w:r>
    </w:p>
    <w:p w14:paraId="4B15D319" w14:textId="77777777" w:rsidR="00F30315" w:rsidRDefault="00AE1AD0">
      <w:pPr>
        <w:pStyle w:val="Standard"/>
        <w:rPr>
          <w:rFonts w:ascii="Calibri" w:hAnsi="Calibri" w:cs="Calibri"/>
        </w:rPr>
      </w:pPr>
      <w:r>
        <w:rPr>
          <w:rFonts w:ascii="Calibri" w:hAnsi="Calibri" w:cs="Calibri"/>
        </w:rPr>
        <w:t xml:space="preserve">• Visitors </w:t>
      </w:r>
    </w:p>
    <w:p w14:paraId="4B15D31A" w14:textId="77777777" w:rsidR="00F30315" w:rsidRDefault="00AE1AD0">
      <w:pPr>
        <w:pStyle w:val="Standard"/>
        <w:rPr>
          <w:rFonts w:ascii="Calibri" w:hAnsi="Calibri" w:cs="Calibri"/>
        </w:rPr>
      </w:pPr>
      <w:r>
        <w:rPr>
          <w:rFonts w:ascii="Calibri" w:hAnsi="Calibri" w:cs="Calibri"/>
        </w:rPr>
        <w:t xml:space="preserve">• Carers – informal/formal </w:t>
      </w:r>
    </w:p>
    <w:p w14:paraId="4B15D31B" w14:textId="77777777" w:rsidR="00F30315" w:rsidRDefault="00AE1AD0">
      <w:pPr>
        <w:pStyle w:val="Standard"/>
        <w:rPr>
          <w:rFonts w:ascii="Calibri" w:hAnsi="Calibri" w:cs="Calibri"/>
        </w:rPr>
      </w:pPr>
      <w:r>
        <w:rPr>
          <w:rFonts w:ascii="Calibri" w:hAnsi="Calibri" w:cs="Calibri"/>
        </w:rPr>
        <w:t xml:space="preserve">• Professional staff </w:t>
      </w:r>
    </w:p>
    <w:p w14:paraId="4B15D31C" w14:textId="77777777" w:rsidR="00F30315" w:rsidRDefault="00AE1AD0">
      <w:pPr>
        <w:pStyle w:val="Standard"/>
        <w:rPr>
          <w:rFonts w:ascii="Calibri" w:hAnsi="Calibri" w:cs="Calibri"/>
        </w:rPr>
      </w:pPr>
      <w:r>
        <w:rPr>
          <w:rFonts w:ascii="Calibri" w:hAnsi="Calibri" w:cs="Calibri"/>
        </w:rPr>
        <w:t xml:space="preserve">• Volunteers </w:t>
      </w:r>
    </w:p>
    <w:p w14:paraId="4B15D31D" w14:textId="77777777" w:rsidR="00F30315" w:rsidRDefault="00AE1AD0">
      <w:pPr>
        <w:pStyle w:val="Standard"/>
        <w:rPr>
          <w:rFonts w:ascii="Calibri" w:hAnsi="Calibri" w:cs="Calibri"/>
        </w:rPr>
      </w:pPr>
      <w:r>
        <w:rPr>
          <w:rFonts w:ascii="Calibri" w:hAnsi="Calibri" w:cs="Calibri"/>
        </w:rPr>
        <w:lastRenderedPageBreak/>
        <w:t xml:space="preserve">• Other service users </w:t>
      </w:r>
    </w:p>
    <w:p w14:paraId="4B15D31E" w14:textId="77777777" w:rsidR="00F30315" w:rsidRDefault="00AE1AD0">
      <w:pPr>
        <w:pStyle w:val="Standard"/>
        <w:rPr>
          <w:rFonts w:ascii="Calibri" w:hAnsi="Calibri" w:cs="Calibri"/>
        </w:rPr>
      </w:pPr>
      <w:r>
        <w:rPr>
          <w:rFonts w:ascii="Calibri" w:hAnsi="Calibri" w:cs="Calibri"/>
        </w:rPr>
        <w:t xml:space="preserve">• Care practitioners </w:t>
      </w:r>
    </w:p>
    <w:p w14:paraId="4B15D31F" w14:textId="77777777" w:rsidR="00F30315" w:rsidRDefault="00AE1AD0">
      <w:pPr>
        <w:pStyle w:val="Standard"/>
        <w:rPr>
          <w:rFonts w:ascii="Calibri" w:hAnsi="Calibri" w:cs="Calibri"/>
        </w:rPr>
      </w:pPr>
      <w:r>
        <w:rPr>
          <w:rFonts w:ascii="Calibri" w:hAnsi="Calibri" w:cs="Calibri"/>
        </w:rPr>
        <w:t xml:space="preserve">• Strangers </w:t>
      </w:r>
    </w:p>
    <w:p w14:paraId="4B15D320" w14:textId="77777777" w:rsidR="00F30315" w:rsidRDefault="00AE1AD0">
      <w:pPr>
        <w:pStyle w:val="Standard"/>
        <w:rPr>
          <w:rFonts w:ascii="Calibri" w:hAnsi="Calibri" w:cs="Calibri"/>
        </w:rPr>
      </w:pPr>
      <w:r>
        <w:rPr>
          <w:rFonts w:ascii="Calibri" w:hAnsi="Calibri" w:cs="Calibri"/>
        </w:rPr>
        <w:t xml:space="preserve">• Clergy </w:t>
      </w:r>
    </w:p>
    <w:p w14:paraId="4B15D321" w14:textId="77777777" w:rsidR="00F30315" w:rsidRDefault="00AE1AD0">
      <w:pPr>
        <w:pStyle w:val="Standard"/>
        <w:rPr>
          <w:rFonts w:ascii="Calibri" w:hAnsi="Calibri" w:cs="Calibri"/>
        </w:rPr>
      </w:pPr>
      <w:r>
        <w:rPr>
          <w:rFonts w:ascii="Calibri" w:hAnsi="Calibri" w:cs="Calibri"/>
        </w:rPr>
        <w:t xml:space="preserve">• Professional church workers </w:t>
      </w:r>
    </w:p>
    <w:p w14:paraId="4B15D322" w14:textId="77777777" w:rsidR="00F30315" w:rsidRDefault="00AE1AD0">
      <w:pPr>
        <w:pStyle w:val="Standard"/>
        <w:rPr>
          <w:rFonts w:ascii="Calibri" w:hAnsi="Calibri" w:cs="Calibri"/>
        </w:rPr>
      </w:pPr>
      <w:r>
        <w:rPr>
          <w:rFonts w:ascii="Calibri" w:hAnsi="Calibri" w:cs="Calibri"/>
        </w:rPr>
        <w:t xml:space="preserve">• Church members </w:t>
      </w:r>
    </w:p>
    <w:p w14:paraId="4B15D323" w14:textId="77777777" w:rsidR="00F30315" w:rsidRDefault="00AE1AD0">
      <w:pPr>
        <w:pStyle w:val="Standard"/>
        <w:rPr>
          <w:rFonts w:ascii="Calibri" w:hAnsi="Calibri" w:cs="Calibri"/>
        </w:rPr>
      </w:pPr>
      <w:r>
        <w:rPr>
          <w:rFonts w:ascii="Calibri" w:hAnsi="Calibri" w:cs="Calibri"/>
        </w:rPr>
        <w:t xml:space="preserve">• Member of a community group such as a place of worship or social club </w:t>
      </w:r>
    </w:p>
    <w:p w14:paraId="4B15D324" w14:textId="77777777" w:rsidR="00F30315" w:rsidRDefault="00AE1AD0">
      <w:pPr>
        <w:pStyle w:val="Standard"/>
        <w:rPr>
          <w:rFonts w:ascii="Calibri" w:hAnsi="Calibri" w:cs="Calibri"/>
        </w:rPr>
      </w:pPr>
      <w:r>
        <w:rPr>
          <w:rFonts w:ascii="Calibri" w:hAnsi="Calibri" w:cs="Calibri"/>
        </w:rPr>
        <w:t xml:space="preserve">• People who deliberately exploit vulnerable people </w:t>
      </w:r>
    </w:p>
    <w:p w14:paraId="4B15D325" w14:textId="77777777" w:rsidR="00F30315" w:rsidRDefault="00AE1AD0">
      <w:pPr>
        <w:pStyle w:val="Standard"/>
        <w:rPr>
          <w:rFonts w:ascii="Calibri" w:hAnsi="Calibri" w:cs="Calibri"/>
        </w:rPr>
      </w:pPr>
      <w:r>
        <w:rPr>
          <w:rFonts w:ascii="Calibri" w:hAnsi="Calibri" w:cs="Calibri"/>
        </w:rPr>
        <w:t xml:space="preserve">• Members of church visiting teams </w:t>
      </w:r>
    </w:p>
    <w:p w14:paraId="4B15D326" w14:textId="77777777" w:rsidR="00F30315" w:rsidRDefault="00F30315">
      <w:pPr>
        <w:pStyle w:val="Standard"/>
        <w:rPr>
          <w:rFonts w:ascii="Calibri" w:hAnsi="Calibri" w:cs="Calibri"/>
        </w:rPr>
      </w:pPr>
    </w:p>
    <w:p w14:paraId="4B15D327" w14:textId="77777777" w:rsidR="00F30315" w:rsidRDefault="00AE1AD0">
      <w:pPr>
        <w:pStyle w:val="Standard"/>
        <w:rPr>
          <w:rFonts w:ascii="Calibri" w:hAnsi="Calibri" w:cs="Calibri"/>
        </w:rPr>
      </w:pPr>
      <w:r>
        <w:rPr>
          <w:rFonts w:ascii="Calibri" w:hAnsi="Calibri" w:cs="Calibri"/>
        </w:rPr>
        <w:t xml:space="preserve">From time-to-time Organisations can and do abuse and cause harm by the way they conduct their day to day practice - churches and Christian groups need to be aware and sensitive to this. </w:t>
      </w:r>
    </w:p>
    <w:p w14:paraId="4B15D328" w14:textId="77777777" w:rsidR="00F30315" w:rsidRDefault="00F30315">
      <w:pPr>
        <w:pStyle w:val="Standard"/>
        <w:rPr>
          <w:rFonts w:ascii="Calibri" w:hAnsi="Calibri" w:cs="Calibri"/>
        </w:rPr>
      </w:pPr>
    </w:p>
    <w:p w14:paraId="4B15D329" w14:textId="77777777" w:rsidR="00F30315" w:rsidRDefault="00AE1AD0">
      <w:pPr>
        <w:pStyle w:val="Standard"/>
        <w:rPr>
          <w:rFonts w:ascii="Calibri" w:hAnsi="Calibri" w:cs="Calibri"/>
          <w:b/>
        </w:rPr>
      </w:pPr>
      <w:r>
        <w:rPr>
          <w:rFonts w:ascii="Calibri" w:hAnsi="Calibri" w:cs="Calibri"/>
          <w:b/>
        </w:rPr>
        <w:t>Factors which may lead to abuse</w:t>
      </w:r>
    </w:p>
    <w:p w14:paraId="4B15D32A" w14:textId="77777777" w:rsidR="00F30315" w:rsidRDefault="00AE1AD0">
      <w:pPr>
        <w:pStyle w:val="Standard"/>
        <w:rPr>
          <w:rFonts w:ascii="Calibri" w:hAnsi="Calibri" w:cs="Calibri"/>
        </w:rPr>
      </w:pPr>
      <w:r>
        <w:rPr>
          <w:rFonts w:ascii="Calibri" w:hAnsi="Calibri" w:cs="Calibri"/>
        </w:rPr>
        <w:t xml:space="preserve">Abuse can occur in any setting no matter where a person lives or where they are being cared for. Abuse can occur in residential or day care settings, in hospitals, in other people’s homes churches and other places previously assumed safe, and in public places. </w:t>
      </w:r>
    </w:p>
    <w:p w14:paraId="4B15D32B" w14:textId="77777777" w:rsidR="00F30315" w:rsidRDefault="00F30315">
      <w:pPr>
        <w:pStyle w:val="Standard"/>
        <w:rPr>
          <w:rFonts w:ascii="Calibri" w:hAnsi="Calibri" w:cs="Calibri"/>
        </w:rPr>
      </w:pPr>
    </w:p>
    <w:p w14:paraId="4B15D32C" w14:textId="77777777" w:rsidR="00F30315" w:rsidRDefault="00AE1AD0">
      <w:pPr>
        <w:pStyle w:val="Standard"/>
        <w:rPr>
          <w:rFonts w:ascii="Calibri" w:hAnsi="Calibri" w:cs="Calibri"/>
          <w:b/>
        </w:rPr>
      </w:pPr>
      <w:r>
        <w:rPr>
          <w:rFonts w:ascii="Calibri" w:hAnsi="Calibri" w:cs="Calibri"/>
          <w:b/>
        </w:rPr>
        <w:t>Abuse is more likely to occur if the vulnerable adult:</w:t>
      </w:r>
    </w:p>
    <w:p w14:paraId="4B15D32D" w14:textId="77777777" w:rsidR="00F30315" w:rsidRDefault="00AE1AD0">
      <w:pPr>
        <w:pStyle w:val="Standard"/>
        <w:rPr>
          <w:rFonts w:ascii="Calibri" w:hAnsi="Calibri" w:cs="Calibri"/>
        </w:rPr>
      </w:pPr>
      <w:r>
        <w:rPr>
          <w:rFonts w:ascii="Calibri" w:hAnsi="Calibri" w:cs="Calibri"/>
        </w:rPr>
        <w:t xml:space="preserve">• Rejects help </w:t>
      </w:r>
    </w:p>
    <w:p w14:paraId="4B15D32E" w14:textId="77777777" w:rsidR="00F30315" w:rsidRDefault="00AE1AD0">
      <w:pPr>
        <w:pStyle w:val="Standard"/>
        <w:rPr>
          <w:rFonts w:ascii="Calibri" w:hAnsi="Calibri" w:cs="Calibri"/>
        </w:rPr>
      </w:pPr>
      <w:r>
        <w:rPr>
          <w:rFonts w:ascii="Calibri" w:hAnsi="Calibri" w:cs="Calibri"/>
        </w:rPr>
        <w:t xml:space="preserve">• Has a communication difficulty </w:t>
      </w:r>
    </w:p>
    <w:p w14:paraId="4B15D32F" w14:textId="77777777" w:rsidR="00F30315" w:rsidRDefault="00AE1AD0">
      <w:pPr>
        <w:pStyle w:val="Standard"/>
        <w:rPr>
          <w:rFonts w:ascii="Calibri" w:hAnsi="Calibri" w:cs="Calibri"/>
        </w:rPr>
      </w:pPr>
      <w:r>
        <w:rPr>
          <w:rFonts w:ascii="Calibri" w:hAnsi="Calibri" w:cs="Calibri"/>
        </w:rPr>
        <w:t xml:space="preserve">• Has challenging behaviour </w:t>
      </w:r>
    </w:p>
    <w:p w14:paraId="4B15D330" w14:textId="77777777" w:rsidR="00F30315" w:rsidRDefault="00AE1AD0">
      <w:pPr>
        <w:pStyle w:val="Standard"/>
        <w:rPr>
          <w:rFonts w:ascii="Calibri" w:hAnsi="Calibri" w:cs="Calibri"/>
        </w:rPr>
      </w:pPr>
      <w:r>
        <w:rPr>
          <w:rFonts w:ascii="Calibri" w:hAnsi="Calibri" w:cs="Calibri"/>
        </w:rPr>
        <w:t xml:space="preserve">• Behaves in an unusual way </w:t>
      </w:r>
    </w:p>
    <w:p w14:paraId="4B15D331" w14:textId="77777777" w:rsidR="00F30315" w:rsidRDefault="00AE1AD0">
      <w:pPr>
        <w:pStyle w:val="Standard"/>
        <w:rPr>
          <w:rFonts w:ascii="Calibri" w:hAnsi="Calibri" w:cs="Calibri"/>
        </w:rPr>
      </w:pPr>
      <w:r>
        <w:rPr>
          <w:rFonts w:ascii="Calibri" w:hAnsi="Calibri" w:cs="Calibri"/>
        </w:rPr>
        <w:t xml:space="preserve">• Is not helpful or co-operative </w:t>
      </w:r>
    </w:p>
    <w:p w14:paraId="4B15D332" w14:textId="77777777" w:rsidR="00F30315" w:rsidRDefault="00AE1AD0">
      <w:pPr>
        <w:pStyle w:val="Standard"/>
        <w:rPr>
          <w:rFonts w:ascii="Calibri" w:hAnsi="Calibri" w:cs="Calibri"/>
        </w:rPr>
      </w:pPr>
      <w:r>
        <w:rPr>
          <w:rFonts w:ascii="Calibri" w:hAnsi="Calibri" w:cs="Calibri"/>
        </w:rPr>
        <w:t xml:space="preserve">• Is behaviourally disturbed or there are major changes in personality behaviour </w:t>
      </w:r>
    </w:p>
    <w:p w14:paraId="4B15D333" w14:textId="77777777" w:rsidR="00F30315" w:rsidRDefault="00F30315">
      <w:pPr>
        <w:pStyle w:val="Standard"/>
        <w:rPr>
          <w:rFonts w:ascii="Calibri" w:hAnsi="Calibri" w:cs="Calibri"/>
        </w:rPr>
      </w:pPr>
    </w:p>
    <w:p w14:paraId="4B15D334" w14:textId="77777777" w:rsidR="00F30315" w:rsidRDefault="00AE1AD0">
      <w:pPr>
        <w:pStyle w:val="Standard"/>
        <w:rPr>
          <w:rFonts w:ascii="Calibri" w:hAnsi="Calibri" w:cs="Calibri"/>
          <w:b/>
        </w:rPr>
      </w:pPr>
      <w:r>
        <w:rPr>
          <w:rFonts w:ascii="Calibri" w:hAnsi="Calibri" w:cs="Calibri"/>
          <w:b/>
        </w:rPr>
        <w:t xml:space="preserve">Research has shown that mistreatment is more likely to occur if carers: </w:t>
      </w:r>
    </w:p>
    <w:p w14:paraId="4B15D335" w14:textId="77777777" w:rsidR="00F30315" w:rsidRDefault="00AE1AD0">
      <w:pPr>
        <w:pStyle w:val="Standard"/>
        <w:rPr>
          <w:rFonts w:ascii="Calibri" w:hAnsi="Calibri" w:cs="Calibri"/>
        </w:rPr>
      </w:pPr>
      <w:r>
        <w:rPr>
          <w:rFonts w:ascii="Calibri" w:hAnsi="Calibri" w:cs="Calibri"/>
        </w:rPr>
        <w:t xml:space="preserve">• Feel lonely or isolated and have no one to talk to </w:t>
      </w:r>
    </w:p>
    <w:p w14:paraId="4B15D336" w14:textId="77777777" w:rsidR="00F30315" w:rsidRDefault="00AE1AD0">
      <w:pPr>
        <w:pStyle w:val="Standard"/>
        <w:rPr>
          <w:rFonts w:ascii="Calibri" w:hAnsi="Calibri" w:cs="Calibri"/>
        </w:rPr>
      </w:pPr>
      <w:r>
        <w:rPr>
          <w:rFonts w:ascii="Calibri" w:hAnsi="Calibri" w:cs="Calibri"/>
        </w:rPr>
        <w:t xml:space="preserve">• Are under stress due to poor income or housing conditions </w:t>
      </w:r>
    </w:p>
    <w:p w14:paraId="4B15D337" w14:textId="77777777" w:rsidR="00F30315" w:rsidRDefault="00AE1AD0">
      <w:pPr>
        <w:pStyle w:val="Standard"/>
        <w:rPr>
          <w:rFonts w:ascii="Calibri" w:hAnsi="Calibri" w:cs="Calibri"/>
        </w:rPr>
      </w:pPr>
      <w:r>
        <w:rPr>
          <w:rFonts w:ascii="Calibri" w:hAnsi="Calibri" w:cs="Calibri"/>
        </w:rPr>
        <w:t xml:space="preserve">• Have other responsibilities i.e. work, family </w:t>
      </w:r>
    </w:p>
    <w:p w14:paraId="4B15D338" w14:textId="77777777" w:rsidR="00F30315" w:rsidRDefault="00AE1AD0">
      <w:pPr>
        <w:pStyle w:val="Standard"/>
        <w:rPr>
          <w:rFonts w:ascii="Calibri" w:hAnsi="Calibri" w:cs="Calibri"/>
        </w:rPr>
      </w:pPr>
      <w:r>
        <w:rPr>
          <w:rFonts w:ascii="Calibri" w:hAnsi="Calibri" w:cs="Calibri"/>
        </w:rPr>
        <w:t xml:space="preserve">• Are showing signs of physical or mental illness </w:t>
      </w:r>
    </w:p>
    <w:p w14:paraId="4B15D339" w14:textId="77777777" w:rsidR="00F30315" w:rsidRDefault="00AE1AD0">
      <w:pPr>
        <w:pStyle w:val="Standard"/>
        <w:rPr>
          <w:rFonts w:ascii="Calibri" w:hAnsi="Calibri" w:cs="Calibri"/>
        </w:rPr>
      </w:pPr>
      <w:r>
        <w:rPr>
          <w:rFonts w:ascii="Calibri" w:hAnsi="Calibri" w:cs="Calibri"/>
        </w:rPr>
        <w:t xml:space="preserve">• Are becoming dependant on alcohol or drugs </w:t>
      </w:r>
    </w:p>
    <w:p w14:paraId="4B15D33A" w14:textId="77777777" w:rsidR="00F30315" w:rsidRDefault="00AE1AD0">
      <w:pPr>
        <w:pStyle w:val="Standard"/>
        <w:rPr>
          <w:rFonts w:ascii="Calibri" w:hAnsi="Calibri" w:cs="Calibri"/>
        </w:rPr>
      </w:pPr>
      <w:r>
        <w:rPr>
          <w:rFonts w:ascii="Calibri" w:hAnsi="Calibri" w:cs="Calibri"/>
        </w:rPr>
        <w:t xml:space="preserve">• Family relationships over the years have been poor </w:t>
      </w:r>
    </w:p>
    <w:p w14:paraId="4B15D33B" w14:textId="77777777" w:rsidR="00F30315" w:rsidRDefault="00AE1AD0">
      <w:pPr>
        <w:pStyle w:val="Standard"/>
        <w:rPr>
          <w:rFonts w:ascii="Calibri" w:hAnsi="Calibri" w:cs="Calibri"/>
        </w:rPr>
      </w:pPr>
      <w:r>
        <w:rPr>
          <w:rFonts w:ascii="Calibri" w:hAnsi="Calibri" w:cs="Calibri"/>
        </w:rPr>
        <w:t xml:space="preserve">• Live where family violence is the norm </w:t>
      </w:r>
    </w:p>
    <w:p w14:paraId="4B15D33C" w14:textId="77777777" w:rsidR="00F30315" w:rsidRDefault="00F30315">
      <w:pPr>
        <w:pStyle w:val="Standard"/>
        <w:rPr>
          <w:rFonts w:ascii="Calibri" w:hAnsi="Calibri" w:cs="Calibri"/>
        </w:rPr>
      </w:pPr>
    </w:p>
    <w:p w14:paraId="4B15D33D" w14:textId="77777777" w:rsidR="00F30315" w:rsidRDefault="00AE1AD0">
      <w:pPr>
        <w:pStyle w:val="Standard"/>
        <w:rPr>
          <w:rFonts w:ascii="Calibri" w:hAnsi="Calibri" w:cs="Calibri"/>
          <w:b/>
        </w:rPr>
      </w:pPr>
      <w:r>
        <w:rPr>
          <w:rFonts w:ascii="Calibri" w:hAnsi="Calibri" w:cs="Calibri"/>
          <w:b/>
        </w:rPr>
        <w:t xml:space="preserve">Other factors to look for include: </w:t>
      </w:r>
    </w:p>
    <w:p w14:paraId="4B15D33E" w14:textId="77777777" w:rsidR="00F30315" w:rsidRDefault="00AE1AD0">
      <w:pPr>
        <w:pStyle w:val="Standard"/>
        <w:rPr>
          <w:rFonts w:ascii="Calibri" w:hAnsi="Calibri" w:cs="Calibri"/>
        </w:rPr>
      </w:pPr>
      <w:r>
        <w:rPr>
          <w:rFonts w:ascii="Calibri" w:hAnsi="Calibri" w:cs="Calibri"/>
        </w:rPr>
        <w:t xml:space="preserve">• Carer has their own problems </w:t>
      </w:r>
    </w:p>
    <w:p w14:paraId="4B15D33F" w14:textId="77777777" w:rsidR="00F30315" w:rsidRDefault="00AE1AD0">
      <w:pPr>
        <w:pStyle w:val="Standard"/>
        <w:rPr>
          <w:rFonts w:ascii="Calibri" w:hAnsi="Calibri" w:cs="Calibri"/>
        </w:rPr>
      </w:pPr>
      <w:r>
        <w:rPr>
          <w:rFonts w:ascii="Calibri" w:hAnsi="Calibri" w:cs="Calibri"/>
        </w:rPr>
        <w:t xml:space="preserve">• Carer perceived the dependant adult as being deliberately awkward </w:t>
      </w:r>
    </w:p>
    <w:p w14:paraId="4B15D340" w14:textId="77777777" w:rsidR="00F30315" w:rsidRDefault="00AE1AD0">
      <w:pPr>
        <w:pStyle w:val="Standard"/>
        <w:rPr>
          <w:rFonts w:ascii="Calibri" w:hAnsi="Calibri" w:cs="Calibri"/>
        </w:rPr>
      </w:pPr>
      <w:r>
        <w:rPr>
          <w:rFonts w:ascii="Calibri" w:hAnsi="Calibri" w:cs="Calibri"/>
        </w:rPr>
        <w:t xml:space="preserve">• Vulnerable adult has few/no social contacts </w:t>
      </w:r>
    </w:p>
    <w:p w14:paraId="4B15D341" w14:textId="77777777" w:rsidR="00F30315" w:rsidRDefault="00AE1AD0">
      <w:pPr>
        <w:pStyle w:val="Standard"/>
        <w:rPr>
          <w:rFonts w:ascii="Calibri" w:hAnsi="Calibri" w:cs="Calibri"/>
        </w:rPr>
      </w:pPr>
      <w:r>
        <w:rPr>
          <w:rFonts w:ascii="Calibri" w:hAnsi="Calibri" w:cs="Calibri"/>
        </w:rPr>
        <w:t xml:space="preserve">• Vulnerable adult may have limited use of verbal communication or have preferred use of alternative communication systems </w:t>
      </w:r>
    </w:p>
    <w:p w14:paraId="4B15D342" w14:textId="77777777" w:rsidR="00F30315" w:rsidRDefault="00F30315">
      <w:pPr>
        <w:pStyle w:val="Standard"/>
        <w:rPr>
          <w:rFonts w:ascii="Calibri" w:hAnsi="Calibri" w:cs="Calibri"/>
        </w:rPr>
      </w:pPr>
    </w:p>
    <w:p w14:paraId="4B15D343" w14:textId="77777777" w:rsidR="00F30315" w:rsidRDefault="00AE1AD0">
      <w:pPr>
        <w:pStyle w:val="Standard"/>
        <w:rPr>
          <w:rFonts w:ascii="Calibri" w:hAnsi="Calibri" w:cs="Calibri"/>
          <w:b/>
          <w:sz w:val="28"/>
        </w:rPr>
      </w:pPr>
      <w:r>
        <w:rPr>
          <w:rFonts w:ascii="Calibri" w:hAnsi="Calibri" w:cs="Calibri"/>
          <w:b/>
          <w:sz w:val="28"/>
        </w:rPr>
        <w:t xml:space="preserve">Indicators of abuse </w:t>
      </w:r>
    </w:p>
    <w:p w14:paraId="4B15D344" w14:textId="77777777" w:rsidR="00F30315" w:rsidRDefault="00AE1AD0">
      <w:pPr>
        <w:pStyle w:val="Standard"/>
        <w:rPr>
          <w:rFonts w:ascii="Calibri" w:hAnsi="Calibri" w:cs="Calibri"/>
        </w:rPr>
      </w:pPr>
      <w:r>
        <w:rPr>
          <w:rFonts w:ascii="Calibri" w:hAnsi="Calibri" w:cs="Calibri"/>
        </w:rPr>
        <w:t xml:space="preserve">The lists below are purely indicators. The presence of one or more does not necessarily confirm abuse. </w:t>
      </w:r>
    </w:p>
    <w:p w14:paraId="4B15D345" w14:textId="77777777" w:rsidR="00F30315" w:rsidRDefault="00F30315">
      <w:pPr>
        <w:pStyle w:val="Standard"/>
        <w:rPr>
          <w:rFonts w:ascii="Calibri" w:hAnsi="Calibri" w:cs="Calibri"/>
        </w:rPr>
      </w:pPr>
    </w:p>
    <w:p w14:paraId="4B15D346" w14:textId="77777777" w:rsidR="00F30315" w:rsidRDefault="00AE1AD0">
      <w:pPr>
        <w:pStyle w:val="Standard"/>
        <w:rPr>
          <w:rFonts w:ascii="Calibri" w:hAnsi="Calibri" w:cs="Calibri"/>
          <w:b/>
        </w:rPr>
      </w:pPr>
      <w:r>
        <w:rPr>
          <w:rFonts w:ascii="Calibri" w:hAnsi="Calibri" w:cs="Calibri"/>
          <w:b/>
        </w:rPr>
        <w:t xml:space="preserve">Physical Abuse: </w:t>
      </w:r>
    </w:p>
    <w:p w14:paraId="4B15D347" w14:textId="77777777" w:rsidR="00F30315" w:rsidRDefault="00AE1AD0">
      <w:pPr>
        <w:pStyle w:val="Standard"/>
        <w:rPr>
          <w:rFonts w:ascii="Calibri" w:hAnsi="Calibri" w:cs="Calibri"/>
        </w:rPr>
      </w:pPr>
      <w:r>
        <w:rPr>
          <w:rFonts w:ascii="Calibri" w:hAnsi="Calibri" w:cs="Calibri"/>
        </w:rPr>
        <w:lastRenderedPageBreak/>
        <w:t xml:space="preserve">• A history of unexplained falls or minor injuries </w:t>
      </w:r>
    </w:p>
    <w:p w14:paraId="4B15D348" w14:textId="77777777" w:rsidR="00F30315" w:rsidRDefault="00AE1AD0">
      <w:pPr>
        <w:pStyle w:val="Standard"/>
        <w:rPr>
          <w:rFonts w:ascii="Calibri" w:hAnsi="Calibri" w:cs="Calibri"/>
        </w:rPr>
      </w:pPr>
      <w:r>
        <w:rPr>
          <w:rFonts w:ascii="Calibri" w:hAnsi="Calibri" w:cs="Calibri"/>
        </w:rPr>
        <w:t xml:space="preserve">• Bruising or burns of unusual location or type </w:t>
      </w:r>
    </w:p>
    <w:p w14:paraId="4B15D349" w14:textId="77777777" w:rsidR="00F30315" w:rsidRDefault="00AE1AD0">
      <w:pPr>
        <w:pStyle w:val="Standard"/>
        <w:rPr>
          <w:rFonts w:ascii="Calibri" w:hAnsi="Calibri" w:cs="Calibri"/>
        </w:rPr>
      </w:pPr>
      <w:r>
        <w:rPr>
          <w:rFonts w:ascii="Calibri" w:hAnsi="Calibri" w:cs="Calibri"/>
        </w:rPr>
        <w:t xml:space="preserve">• Finger marks </w:t>
      </w:r>
    </w:p>
    <w:p w14:paraId="4B15D34A" w14:textId="77777777" w:rsidR="00F30315" w:rsidRDefault="00AE1AD0">
      <w:pPr>
        <w:pStyle w:val="Standard"/>
        <w:rPr>
          <w:rFonts w:ascii="Calibri" w:hAnsi="Calibri" w:cs="Calibri"/>
        </w:rPr>
      </w:pPr>
      <w:r>
        <w:rPr>
          <w:rFonts w:ascii="Calibri" w:hAnsi="Calibri" w:cs="Calibri"/>
        </w:rPr>
        <w:t xml:space="preserve">• Being excessively withdrawn and or compliant </w:t>
      </w:r>
    </w:p>
    <w:p w14:paraId="4B15D34B" w14:textId="77777777" w:rsidR="00F30315" w:rsidRDefault="00AE1AD0">
      <w:pPr>
        <w:pStyle w:val="Standard"/>
        <w:rPr>
          <w:rFonts w:ascii="Calibri" w:hAnsi="Calibri" w:cs="Calibri"/>
        </w:rPr>
      </w:pPr>
      <w:r>
        <w:rPr>
          <w:rFonts w:ascii="Calibri" w:hAnsi="Calibri" w:cs="Calibri"/>
        </w:rPr>
        <w:t>• Appearing frightened of / avoiding physical contact</w:t>
      </w:r>
    </w:p>
    <w:p w14:paraId="4B15D34C" w14:textId="77777777" w:rsidR="00F30315" w:rsidRDefault="00F30315">
      <w:pPr>
        <w:pStyle w:val="Standard"/>
        <w:rPr>
          <w:rFonts w:ascii="Calibri" w:hAnsi="Calibri" w:cs="Calibri"/>
        </w:rPr>
      </w:pPr>
    </w:p>
    <w:p w14:paraId="4B15D34D" w14:textId="77777777" w:rsidR="00F30315" w:rsidRDefault="00AE1AD0">
      <w:pPr>
        <w:pStyle w:val="Standard"/>
        <w:rPr>
          <w:rFonts w:ascii="Calibri" w:hAnsi="Calibri" w:cs="Calibri"/>
          <w:b/>
        </w:rPr>
      </w:pPr>
      <w:r>
        <w:rPr>
          <w:rFonts w:ascii="Calibri" w:hAnsi="Calibri" w:cs="Calibri"/>
          <w:b/>
        </w:rPr>
        <w:t xml:space="preserve">Emotional Abuse: </w:t>
      </w:r>
    </w:p>
    <w:p w14:paraId="4B15D34E" w14:textId="77777777" w:rsidR="00F30315" w:rsidRDefault="00AE1AD0">
      <w:pPr>
        <w:pStyle w:val="Standard"/>
        <w:rPr>
          <w:rFonts w:ascii="Calibri" w:hAnsi="Calibri" w:cs="Calibri"/>
        </w:rPr>
      </w:pPr>
      <w:r>
        <w:rPr>
          <w:rFonts w:ascii="Calibri" w:hAnsi="Calibri" w:cs="Calibri"/>
        </w:rPr>
        <w:t xml:space="preserve">• Person in state of neglect </w:t>
      </w:r>
    </w:p>
    <w:p w14:paraId="4B15D34F" w14:textId="77777777" w:rsidR="00F30315" w:rsidRDefault="00AE1AD0">
      <w:pPr>
        <w:pStyle w:val="Standard"/>
        <w:rPr>
          <w:rFonts w:ascii="Calibri" w:hAnsi="Calibri" w:cs="Calibri"/>
        </w:rPr>
      </w:pPr>
      <w:r>
        <w:rPr>
          <w:rFonts w:ascii="Calibri" w:hAnsi="Calibri" w:cs="Calibri"/>
        </w:rPr>
        <w:t xml:space="preserve">• Difficulty in making choices because they have never been allowed to make them for themselves </w:t>
      </w:r>
    </w:p>
    <w:p w14:paraId="4B15D350" w14:textId="77777777" w:rsidR="00F30315" w:rsidRDefault="00AE1AD0">
      <w:pPr>
        <w:pStyle w:val="Standard"/>
        <w:rPr>
          <w:rFonts w:ascii="Calibri" w:hAnsi="Calibri" w:cs="Calibri"/>
        </w:rPr>
      </w:pPr>
      <w:r>
        <w:rPr>
          <w:rFonts w:ascii="Calibri" w:hAnsi="Calibri" w:cs="Calibri"/>
        </w:rPr>
        <w:t xml:space="preserve">• Low self esteem </w:t>
      </w:r>
    </w:p>
    <w:p w14:paraId="4B15D351" w14:textId="77777777" w:rsidR="00F30315" w:rsidRDefault="00AE1AD0">
      <w:pPr>
        <w:pStyle w:val="Standard"/>
        <w:rPr>
          <w:rFonts w:ascii="Calibri" w:hAnsi="Calibri" w:cs="Calibri"/>
        </w:rPr>
      </w:pPr>
      <w:r>
        <w:rPr>
          <w:rFonts w:ascii="Calibri" w:hAnsi="Calibri" w:cs="Calibri"/>
        </w:rPr>
        <w:t xml:space="preserve">• Making derogatory statements about a person’s ability when they are present </w:t>
      </w:r>
    </w:p>
    <w:p w14:paraId="4B15D352" w14:textId="77777777" w:rsidR="00F30315" w:rsidRDefault="00F30315">
      <w:pPr>
        <w:pStyle w:val="Standard"/>
        <w:rPr>
          <w:rFonts w:ascii="Calibri" w:hAnsi="Calibri" w:cs="Calibri"/>
        </w:rPr>
      </w:pPr>
    </w:p>
    <w:p w14:paraId="4B15D353" w14:textId="77777777" w:rsidR="00F30315" w:rsidRDefault="00AE1AD0">
      <w:pPr>
        <w:pStyle w:val="Standard"/>
        <w:rPr>
          <w:rFonts w:hint="eastAsia"/>
        </w:rPr>
      </w:pPr>
      <w:r>
        <w:rPr>
          <w:rFonts w:ascii="Calibri" w:hAnsi="Calibri" w:cs="Calibri"/>
          <w:b/>
        </w:rPr>
        <w:t>Individual features may include but are not limited to:</w:t>
      </w:r>
      <w:r>
        <w:rPr>
          <w:rFonts w:ascii="Calibri" w:hAnsi="Calibri" w:cs="Calibri"/>
        </w:rPr>
        <w:t xml:space="preserve"> </w:t>
      </w:r>
    </w:p>
    <w:p w14:paraId="4B15D354" w14:textId="77777777" w:rsidR="00F30315" w:rsidRDefault="00AE1AD0">
      <w:pPr>
        <w:pStyle w:val="Standard"/>
        <w:rPr>
          <w:rFonts w:ascii="Calibri" w:hAnsi="Calibri" w:cs="Calibri"/>
        </w:rPr>
      </w:pPr>
      <w:r>
        <w:rPr>
          <w:rFonts w:ascii="Calibri" w:hAnsi="Calibri" w:cs="Calibri"/>
        </w:rPr>
        <w:t xml:space="preserve">• Very eager to please and appear subservient </w:t>
      </w:r>
    </w:p>
    <w:p w14:paraId="4B15D355" w14:textId="77777777" w:rsidR="00F30315" w:rsidRDefault="00AE1AD0">
      <w:pPr>
        <w:pStyle w:val="Standard"/>
        <w:rPr>
          <w:rFonts w:ascii="Calibri" w:hAnsi="Calibri" w:cs="Calibri"/>
        </w:rPr>
      </w:pPr>
      <w:r>
        <w:rPr>
          <w:rFonts w:ascii="Calibri" w:hAnsi="Calibri" w:cs="Calibri"/>
        </w:rPr>
        <w:t xml:space="preserve">• Change in appetite </w:t>
      </w:r>
    </w:p>
    <w:p w14:paraId="4B15D356" w14:textId="77777777" w:rsidR="00F30315" w:rsidRDefault="00AE1AD0">
      <w:pPr>
        <w:pStyle w:val="Standard"/>
        <w:rPr>
          <w:rFonts w:ascii="Calibri" w:hAnsi="Calibri" w:cs="Calibri"/>
        </w:rPr>
      </w:pPr>
      <w:r>
        <w:rPr>
          <w:rFonts w:ascii="Calibri" w:hAnsi="Calibri" w:cs="Calibri"/>
        </w:rPr>
        <w:t xml:space="preserve">• Unusual weight gain / loss </w:t>
      </w:r>
    </w:p>
    <w:p w14:paraId="4B15D357" w14:textId="77777777" w:rsidR="00F30315" w:rsidRDefault="00AE1AD0">
      <w:pPr>
        <w:pStyle w:val="Standard"/>
        <w:rPr>
          <w:rFonts w:ascii="Calibri" w:hAnsi="Calibri" w:cs="Calibri"/>
        </w:rPr>
      </w:pPr>
      <w:r>
        <w:rPr>
          <w:rFonts w:ascii="Calibri" w:hAnsi="Calibri" w:cs="Calibri"/>
        </w:rPr>
        <w:t xml:space="preserve">• Tearfulness </w:t>
      </w:r>
    </w:p>
    <w:p w14:paraId="4B15D358" w14:textId="77777777" w:rsidR="00F30315" w:rsidRDefault="00AE1AD0">
      <w:pPr>
        <w:pStyle w:val="Standard"/>
        <w:rPr>
          <w:rFonts w:ascii="Calibri" w:hAnsi="Calibri" w:cs="Calibri"/>
        </w:rPr>
      </w:pPr>
      <w:r>
        <w:rPr>
          <w:rFonts w:ascii="Calibri" w:hAnsi="Calibri" w:cs="Calibri"/>
        </w:rPr>
        <w:t xml:space="preserve">• Inappropriately dressed </w:t>
      </w:r>
    </w:p>
    <w:p w14:paraId="4B15D359" w14:textId="77777777" w:rsidR="00F30315" w:rsidRDefault="00AE1AD0">
      <w:pPr>
        <w:pStyle w:val="Standard"/>
        <w:rPr>
          <w:rFonts w:ascii="Calibri" w:hAnsi="Calibri" w:cs="Calibri"/>
        </w:rPr>
      </w:pPr>
      <w:r>
        <w:rPr>
          <w:rFonts w:ascii="Calibri" w:hAnsi="Calibri" w:cs="Calibri"/>
        </w:rPr>
        <w:t>• Unkempt and unwashed</w:t>
      </w:r>
    </w:p>
    <w:p w14:paraId="4B15D35A" w14:textId="77777777" w:rsidR="00F30315" w:rsidRDefault="00F30315">
      <w:pPr>
        <w:pStyle w:val="Standard"/>
        <w:rPr>
          <w:rFonts w:ascii="Calibri" w:hAnsi="Calibri" w:cs="Calibri"/>
        </w:rPr>
      </w:pPr>
    </w:p>
    <w:p w14:paraId="4B15D35B" w14:textId="77777777" w:rsidR="00F30315" w:rsidRDefault="00AE1AD0">
      <w:pPr>
        <w:pStyle w:val="Standard"/>
        <w:rPr>
          <w:rFonts w:ascii="Calibri" w:hAnsi="Calibri" w:cs="Calibri"/>
          <w:b/>
        </w:rPr>
      </w:pPr>
      <w:r>
        <w:rPr>
          <w:rFonts w:ascii="Calibri" w:hAnsi="Calibri" w:cs="Calibri"/>
          <w:b/>
        </w:rPr>
        <w:t xml:space="preserve">Financial Abuse: </w:t>
      </w:r>
    </w:p>
    <w:p w14:paraId="4B15D35C" w14:textId="77777777" w:rsidR="00F30315" w:rsidRDefault="00AE1AD0">
      <w:pPr>
        <w:pStyle w:val="Standard"/>
        <w:rPr>
          <w:rFonts w:ascii="Calibri" w:hAnsi="Calibri" w:cs="Calibri"/>
        </w:rPr>
      </w:pPr>
      <w:r>
        <w:rPr>
          <w:rFonts w:ascii="Calibri" w:hAnsi="Calibri" w:cs="Calibri"/>
        </w:rPr>
        <w:t xml:space="preserve">• Unexplained or sudden withdrawal of money from accounts </w:t>
      </w:r>
    </w:p>
    <w:p w14:paraId="4B15D35D" w14:textId="77777777" w:rsidR="00F30315" w:rsidRDefault="00AE1AD0">
      <w:pPr>
        <w:pStyle w:val="Standard"/>
        <w:rPr>
          <w:rFonts w:ascii="Calibri" w:hAnsi="Calibri" w:cs="Calibri"/>
        </w:rPr>
      </w:pPr>
      <w:r>
        <w:rPr>
          <w:rFonts w:ascii="Calibri" w:hAnsi="Calibri" w:cs="Calibri"/>
        </w:rPr>
        <w:t>• Theft, fraud, internet scamming.</w:t>
      </w:r>
    </w:p>
    <w:p w14:paraId="4B15D35E" w14:textId="77777777" w:rsidR="00F30315" w:rsidRDefault="00AE1AD0">
      <w:pPr>
        <w:pStyle w:val="Standard"/>
        <w:rPr>
          <w:rFonts w:ascii="Calibri" w:hAnsi="Calibri" w:cs="Calibri"/>
        </w:rPr>
      </w:pPr>
      <w:r>
        <w:rPr>
          <w:rFonts w:ascii="Calibri" w:hAnsi="Calibri" w:cs="Calibri"/>
        </w:rPr>
        <w:t xml:space="preserve">• Extraordinary interest by family members and other people in the vulnerable person’s assets </w:t>
      </w:r>
    </w:p>
    <w:p w14:paraId="4B15D35F" w14:textId="77777777" w:rsidR="00F30315" w:rsidRDefault="00AE1AD0">
      <w:pPr>
        <w:pStyle w:val="Standard"/>
        <w:rPr>
          <w:rFonts w:ascii="Calibri" w:hAnsi="Calibri" w:cs="Calibri"/>
        </w:rPr>
      </w:pPr>
      <w:r>
        <w:rPr>
          <w:rFonts w:ascii="Calibri" w:hAnsi="Calibri" w:cs="Calibri"/>
        </w:rPr>
        <w:t xml:space="preserve">• Inability to budget and pay bills that is out of character with previous behaviour  </w:t>
      </w:r>
    </w:p>
    <w:p w14:paraId="4B15D360" w14:textId="77777777" w:rsidR="00F30315" w:rsidRDefault="00AE1AD0">
      <w:pPr>
        <w:pStyle w:val="Standard"/>
        <w:rPr>
          <w:rFonts w:ascii="Calibri" w:hAnsi="Calibri" w:cs="Calibri"/>
        </w:rPr>
      </w:pPr>
      <w:r>
        <w:rPr>
          <w:rFonts w:ascii="Calibri" w:hAnsi="Calibri" w:cs="Calibri"/>
        </w:rPr>
        <w:t xml:space="preserve">• When a trustee who has the ‘Power of attorney’ is not making appropriate arrangements for the use of that money or property. </w:t>
      </w:r>
    </w:p>
    <w:p w14:paraId="4B15D361" w14:textId="77777777" w:rsidR="00F30315" w:rsidRDefault="00F30315">
      <w:pPr>
        <w:pStyle w:val="Standard"/>
        <w:rPr>
          <w:rFonts w:ascii="Calibri" w:hAnsi="Calibri" w:cs="Calibri"/>
        </w:rPr>
      </w:pPr>
    </w:p>
    <w:p w14:paraId="4B15D362" w14:textId="77777777" w:rsidR="00F30315" w:rsidRDefault="00AE1AD0">
      <w:pPr>
        <w:pStyle w:val="Standard"/>
        <w:rPr>
          <w:rFonts w:ascii="Calibri" w:hAnsi="Calibri" w:cs="Calibri"/>
          <w:b/>
        </w:rPr>
      </w:pPr>
      <w:r>
        <w:rPr>
          <w:rFonts w:ascii="Calibri" w:hAnsi="Calibri" w:cs="Calibri"/>
          <w:b/>
        </w:rPr>
        <w:t xml:space="preserve">Neglect: </w:t>
      </w:r>
    </w:p>
    <w:p w14:paraId="4B15D363" w14:textId="77777777" w:rsidR="00F30315" w:rsidRDefault="00AE1AD0">
      <w:pPr>
        <w:pStyle w:val="Standard"/>
        <w:rPr>
          <w:rFonts w:ascii="Calibri" w:hAnsi="Calibri" w:cs="Calibri"/>
        </w:rPr>
      </w:pPr>
      <w:r>
        <w:rPr>
          <w:rFonts w:ascii="Calibri" w:hAnsi="Calibri" w:cs="Calibri"/>
        </w:rPr>
        <w:t xml:space="preserve">• Excessively and inappropriately craving attention </w:t>
      </w:r>
    </w:p>
    <w:p w14:paraId="4B15D364" w14:textId="77777777" w:rsidR="00F30315" w:rsidRDefault="00AE1AD0">
      <w:pPr>
        <w:pStyle w:val="Standard"/>
        <w:rPr>
          <w:rFonts w:ascii="Calibri" w:hAnsi="Calibri" w:cs="Calibri"/>
        </w:rPr>
      </w:pPr>
      <w:r>
        <w:rPr>
          <w:rFonts w:ascii="Calibri" w:hAnsi="Calibri" w:cs="Calibri"/>
        </w:rPr>
        <w:t xml:space="preserve">• Marked change in relationship between vulnerable adult and others </w:t>
      </w:r>
    </w:p>
    <w:p w14:paraId="4B15D365" w14:textId="77777777" w:rsidR="00F30315" w:rsidRDefault="00AE1AD0">
      <w:pPr>
        <w:pStyle w:val="Standard"/>
        <w:rPr>
          <w:rFonts w:ascii="Calibri" w:hAnsi="Calibri" w:cs="Calibri"/>
        </w:rPr>
      </w:pPr>
      <w:r>
        <w:rPr>
          <w:rFonts w:ascii="Calibri" w:hAnsi="Calibri" w:cs="Calibri"/>
        </w:rPr>
        <w:t xml:space="preserve">• Poor physical state of person and / or their home </w:t>
      </w:r>
    </w:p>
    <w:p w14:paraId="4B15D366" w14:textId="77777777" w:rsidR="00F30315" w:rsidRDefault="00F30315">
      <w:pPr>
        <w:pStyle w:val="Standard"/>
        <w:rPr>
          <w:rFonts w:ascii="Calibri" w:hAnsi="Calibri" w:cs="Calibri"/>
        </w:rPr>
      </w:pPr>
    </w:p>
    <w:p w14:paraId="4B15D367" w14:textId="77777777" w:rsidR="00F30315" w:rsidRDefault="00AE1AD0">
      <w:pPr>
        <w:pStyle w:val="Standard"/>
        <w:rPr>
          <w:rFonts w:ascii="Calibri" w:hAnsi="Calibri" w:cs="Calibri"/>
          <w:b/>
        </w:rPr>
      </w:pPr>
      <w:r>
        <w:rPr>
          <w:rFonts w:ascii="Calibri" w:hAnsi="Calibri" w:cs="Calibri"/>
          <w:b/>
        </w:rPr>
        <w:t xml:space="preserve">Sexual Abuse: </w:t>
      </w:r>
    </w:p>
    <w:p w14:paraId="4B15D368" w14:textId="77777777" w:rsidR="00F30315" w:rsidRDefault="00AE1AD0">
      <w:pPr>
        <w:pStyle w:val="Standard"/>
        <w:rPr>
          <w:rFonts w:ascii="Calibri" w:hAnsi="Calibri" w:cs="Calibri"/>
        </w:rPr>
      </w:pPr>
      <w:r>
        <w:rPr>
          <w:rFonts w:ascii="Calibri" w:hAnsi="Calibri" w:cs="Calibri"/>
        </w:rPr>
        <w:t xml:space="preserve">• A change in the person’s usual behaviour </w:t>
      </w:r>
    </w:p>
    <w:p w14:paraId="4B15D369" w14:textId="77777777" w:rsidR="00F30315" w:rsidRDefault="00AE1AD0">
      <w:pPr>
        <w:pStyle w:val="Standard"/>
        <w:rPr>
          <w:rFonts w:ascii="Calibri" w:hAnsi="Calibri" w:cs="Calibri"/>
        </w:rPr>
      </w:pPr>
      <w:r>
        <w:rPr>
          <w:rFonts w:ascii="Calibri" w:hAnsi="Calibri" w:cs="Calibri"/>
        </w:rPr>
        <w:t xml:space="preserve">• Withdrawal, choosing to spend the majority of time alone </w:t>
      </w:r>
    </w:p>
    <w:p w14:paraId="4B15D36A" w14:textId="77777777" w:rsidR="00F30315" w:rsidRDefault="00AE1AD0">
      <w:pPr>
        <w:pStyle w:val="Standard"/>
        <w:rPr>
          <w:rFonts w:ascii="Calibri" w:hAnsi="Calibri" w:cs="Calibri"/>
        </w:rPr>
      </w:pPr>
      <w:r>
        <w:rPr>
          <w:rFonts w:ascii="Calibri" w:hAnsi="Calibri" w:cs="Calibri"/>
        </w:rPr>
        <w:t xml:space="preserve">• Overt sexual behaviour / language by the vulnerable person </w:t>
      </w:r>
    </w:p>
    <w:p w14:paraId="4B15D36B" w14:textId="77777777" w:rsidR="00F30315" w:rsidRDefault="00AE1AD0">
      <w:pPr>
        <w:pStyle w:val="Standard"/>
        <w:rPr>
          <w:rFonts w:ascii="Calibri" w:hAnsi="Calibri" w:cs="Calibri"/>
        </w:rPr>
      </w:pPr>
      <w:r>
        <w:rPr>
          <w:rFonts w:ascii="Calibri" w:hAnsi="Calibri" w:cs="Calibri"/>
        </w:rPr>
        <w:t xml:space="preserve">• </w:t>
      </w:r>
      <w:proofErr w:type="spellStart"/>
      <w:r>
        <w:rPr>
          <w:rFonts w:ascii="Calibri" w:hAnsi="Calibri" w:cs="Calibri"/>
        </w:rPr>
        <w:t>Self inflicted</w:t>
      </w:r>
      <w:proofErr w:type="spellEnd"/>
      <w:r>
        <w:rPr>
          <w:rFonts w:ascii="Calibri" w:hAnsi="Calibri" w:cs="Calibri"/>
        </w:rPr>
        <w:t xml:space="preserve"> injury </w:t>
      </w:r>
    </w:p>
    <w:p w14:paraId="7440E6E4" w14:textId="77777777" w:rsidR="007E77F9" w:rsidRDefault="007E77F9">
      <w:pPr>
        <w:pStyle w:val="Standard"/>
        <w:rPr>
          <w:rFonts w:ascii="Calibri" w:hAnsi="Calibri" w:cs="Calibri"/>
        </w:rPr>
      </w:pPr>
    </w:p>
    <w:p w14:paraId="4B15D36C" w14:textId="77777777" w:rsidR="00F30315" w:rsidRDefault="00AE1AD0">
      <w:pPr>
        <w:pStyle w:val="Standard"/>
        <w:rPr>
          <w:rFonts w:ascii="Calibri" w:hAnsi="Calibri" w:cs="Calibri"/>
        </w:rPr>
      </w:pPr>
      <w:r>
        <w:rPr>
          <w:rFonts w:ascii="Calibri" w:hAnsi="Calibri" w:cs="Calibri"/>
        </w:rPr>
        <w:t xml:space="preserve">• Disturbed sleep pattern </w:t>
      </w:r>
    </w:p>
    <w:p w14:paraId="4B15D36D" w14:textId="77777777" w:rsidR="00F30315" w:rsidRDefault="00AE1AD0">
      <w:pPr>
        <w:pStyle w:val="Standard"/>
        <w:rPr>
          <w:rFonts w:ascii="Calibri" w:hAnsi="Calibri" w:cs="Calibri"/>
        </w:rPr>
      </w:pPr>
      <w:r>
        <w:rPr>
          <w:rFonts w:ascii="Calibri" w:hAnsi="Calibri" w:cs="Calibri"/>
        </w:rPr>
        <w:t xml:space="preserve">• Torn, stained, or bloody underclothes </w:t>
      </w:r>
    </w:p>
    <w:p w14:paraId="4B15D36E" w14:textId="77777777" w:rsidR="00F30315" w:rsidRDefault="00F30315">
      <w:pPr>
        <w:pStyle w:val="Standard"/>
        <w:rPr>
          <w:rFonts w:ascii="Calibri" w:hAnsi="Calibri" w:cs="Calibri"/>
        </w:rPr>
      </w:pPr>
    </w:p>
    <w:p w14:paraId="4B15D36F" w14:textId="77777777" w:rsidR="00F30315" w:rsidRDefault="00AE1AD0">
      <w:pPr>
        <w:pStyle w:val="Standard"/>
        <w:rPr>
          <w:rFonts w:ascii="Calibri" w:hAnsi="Calibri" w:cs="Calibri"/>
        </w:rPr>
      </w:pPr>
      <w:r>
        <w:rPr>
          <w:rFonts w:ascii="Calibri" w:hAnsi="Calibri" w:cs="Calibri"/>
        </w:rPr>
        <w:t xml:space="preserve">Abuse can be intentional or unintentional, passive (e.g.) neglect, or active (e.g.) hitting. It may be part of a significant pattern of behaviour or a one-off incident. It can take place in the person’s home, day centre, family home, community settings - anywhere. </w:t>
      </w:r>
    </w:p>
    <w:p w14:paraId="4B15D370" w14:textId="77777777" w:rsidR="00F30315" w:rsidRDefault="00F30315">
      <w:pPr>
        <w:pStyle w:val="Standard"/>
        <w:rPr>
          <w:rFonts w:ascii="Calibri" w:hAnsi="Calibri" w:cs="Calibri"/>
        </w:rPr>
      </w:pPr>
    </w:p>
    <w:p w14:paraId="4B15D371" w14:textId="77777777" w:rsidR="00F30315" w:rsidRDefault="00AE1AD0">
      <w:pPr>
        <w:pStyle w:val="Standard"/>
        <w:rPr>
          <w:rFonts w:ascii="Calibri" w:hAnsi="Calibri" w:cs="Calibri"/>
        </w:rPr>
      </w:pPr>
      <w:r>
        <w:rPr>
          <w:rFonts w:ascii="Calibri" w:hAnsi="Calibri" w:cs="Calibri"/>
        </w:rPr>
        <w:lastRenderedPageBreak/>
        <w:t>A single act of abuse or repeated acts of abuse is a violation of the individual’s human and civil rights.</w:t>
      </w:r>
    </w:p>
    <w:p w14:paraId="4B15D372" w14:textId="77777777" w:rsidR="00F30315" w:rsidRDefault="00F30315">
      <w:pPr>
        <w:pStyle w:val="Standard"/>
        <w:rPr>
          <w:rFonts w:ascii="Calibri" w:hAnsi="Calibri" w:cs="Calibri"/>
          <w:b/>
          <w:bCs/>
          <w:sz w:val="23"/>
          <w:szCs w:val="23"/>
        </w:rPr>
      </w:pPr>
    </w:p>
    <w:p w14:paraId="4B15D373" w14:textId="77777777" w:rsidR="00F30315" w:rsidRDefault="00AE1AD0">
      <w:pPr>
        <w:pStyle w:val="Standard"/>
        <w:rPr>
          <w:rFonts w:ascii="Calibri" w:hAnsi="Calibri" w:cs="Calibri"/>
          <w:b/>
          <w:sz w:val="32"/>
          <w:szCs w:val="32"/>
        </w:rPr>
      </w:pPr>
      <w:r>
        <w:rPr>
          <w:rFonts w:ascii="Calibri" w:hAnsi="Calibri" w:cs="Calibri"/>
          <w:b/>
          <w:sz w:val="32"/>
          <w:szCs w:val="32"/>
        </w:rPr>
        <w:t>What to do if abuse is suspected</w:t>
      </w:r>
    </w:p>
    <w:p w14:paraId="4B15D374" w14:textId="77777777" w:rsidR="00F30315" w:rsidRDefault="00F30315">
      <w:pPr>
        <w:pStyle w:val="Standard"/>
        <w:rPr>
          <w:rFonts w:ascii="Calibri" w:hAnsi="Calibri" w:cs="Calibri"/>
          <w:sz w:val="32"/>
          <w:szCs w:val="32"/>
        </w:rPr>
      </w:pPr>
    </w:p>
    <w:p w14:paraId="4B15D375" w14:textId="77777777" w:rsidR="00F30315" w:rsidRDefault="00AE1AD0">
      <w:pPr>
        <w:pStyle w:val="Standard"/>
        <w:rPr>
          <w:rFonts w:hint="eastAsia"/>
        </w:rPr>
      </w:pPr>
      <w:r>
        <w:rPr>
          <w:rFonts w:ascii="Calibri" w:hAnsi="Calibri" w:cs="Calibri"/>
          <w:sz w:val="22"/>
          <w:szCs w:val="22"/>
        </w:rPr>
        <w:t>In any situation where abuse is suspected concerning a child, young person or a vulnerable adult involved in All Saints’ and St Andrew’s activities, it MUST be reported to the PSO or Nominated Clergy. The PSO is the PCC's nominated person to act in referring any allegation, or suspicion of neglect or abuse to the statutory authorities. Such action is required whether the potentially abused person is  a member of the church family, or simply a casual visitor or contact. Any individual may make direct referrals to child protection agencies or police (see key contacts p3).</w:t>
      </w:r>
    </w:p>
    <w:p w14:paraId="4B15D376" w14:textId="77777777" w:rsidR="00F30315" w:rsidRDefault="00F30315">
      <w:pPr>
        <w:pStyle w:val="Standard"/>
        <w:rPr>
          <w:rFonts w:ascii="Calibri" w:hAnsi="Calibri" w:cs="Calibri"/>
          <w:sz w:val="22"/>
          <w:szCs w:val="22"/>
        </w:rPr>
      </w:pPr>
    </w:p>
    <w:p w14:paraId="4B15D377" w14:textId="0459EFF8" w:rsidR="00F30315" w:rsidRDefault="00AE1AD0">
      <w:pPr>
        <w:pStyle w:val="Standard"/>
        <w:rPr>
          <w:rFonts w:ascii="Calibri" w:hAnsi="Calibri" w:cs="Calibri"/>
          <w:sz w:val="22"/>
          <w:szCs w:val="22"/>
        </w:rPr>
      </w:pPr>
      <w:r>
        <w:rPr>
          <w:rFonts w:ascii="Calibri" w:hAnsi="Calibri" w:cs="Calibri"/>
          <w:sz w:val="22"/>
          <w:szCs w:val="22"/>
        </w:rPr>
        <w:t xml:space="preserve">If the complaint is about the PSO and / or </w:t>
      </w:r>
      <w:r w:rsidR="007E77F9">
        <w:rPr>
          <w:rFonts w:ascii="Calibri" w:hAnsi="Calibri" w:cs="Calibri"/>
          <w:sz w:val="22"/>
          <w:szCs w:val="22"/>
        </w:rPr>
        <w:t>clergy,</w:t>
      </w:r>
      <w:r>
        <w:rPr>
          <w:rFonts w:ascii="Calibri" w:hAnsi="Calibri" w:cs="Calibri"/>
          <w:sz w:val="22"/>
          <w:szCs w:val="22"/>
        </w:rPr>
        <w:t xml:space="preserve"> the complainant may contact the Diocese or in an emergency the Police or LADO (see key contacts p3).</w:t>
      </w:r>
    </w:p>
    <w:p w14:paraId="4B15D378" w14:textId="77777777" w:rsidR="00F30315" w:rsidRDefault="00F30315">
      <w:pPr>
        <w:pStyle w:val="Standard"/>
        <w:rPr>
          <w:rFonts w:ascii="Calibri" w:hAnsi="Calibri" w:cs="Calibri"/>
          <w:sz w:val="22"/>
          <w:szCs w:val="22"/>
        </w:rPr>
      </w:pPr>
    </w:p>
    <w:p w14:paraId="4B15D379" w14:textId="77777777" w:rsidR="00F30315" w:rsidRDefault="00AE1AD0">
      <w:pPr>
        <w:pStyle w:val="Standard"/>
        <w:rPr>
          <w:rFonts w:ascii="Calibri" w:hAnsi="Calibri" w:cs="Calibri"/>
          <w:sz w:val="22"/>
          <w:szCs w:val="22"/>
        </w:rPr>
      </w:pPr>
      <w:r>
        <w:rPr>
          <w:rFonts w:ascii="Calibri" w:hAnsi="Calibri" w:cs="Calibri"/>
          <w:sz w:val="22"/>
          <w:szCs w:val="22"/>
        </w:rPr>
        <w:t>Recognise, Respond, Report, Refer – make notes as soon as possible.</w:t>
      </w:r>
    </w:p>
    <w:p w14:paraId="4B15D37A" w14:textId="77777777" w:rsidR="00F30315" w:rsidRDefault="00F30315">
      <w:pPr>
        <w:pStyle w:val="Standard"/>
        <w:rPr>
          <w:rFonts w:ascii="Calibri" w:hAnsi="Calibri" w:cs="Calibri"/>
          <w:sz w:val="23"/>
          <w:szCs w:val="23"/>
        </w:rPr>
      </w:pPr>
    </w:p>
    <w:p w14:paraId="4B15D37B" w14:textId="77777777" w:rsidR="00F30315" w:rsidRDefault="00AE1AD0">
      <w:pPr>
        <w:pStyle w:val="Standard"/>
        <w:rPr>
          <w:rFonts w:hint="eastAsia"/>
        </w:rPr>
      </w:pPr>
      <w:r>
        <w:rPr>
          <w:rFonts w:ascii="Calibri" w:hAnsi="Calibri" w:cs="Calibri"/>
          <w:sz w:val="22"/>
          <w:szCs w:val="22"/>
        </w:rPr>
        <w:t>On receiving allegations of abuse of any kind the PSO will contact the Nominated Clergy initially. The PSO will record the facts as they are known and agree action in consultation with the DSO (see key contacts p3). It may also be helpful to contact other organisations listed.</w:t>
      </w:r>
    </w:p>
    <w:p w14:paraId="4B15D37C" w14:textId="77777777" w:rsidR="00F30315" w:rsidRDefault="00F30315">
      <w:pPr>
        <w:pStyle w:val="Standard"/>
        <w:rPr>
          <w:rFonts w:ascii="Calibri" w:hAnsi="Calibri" w:cs="Calibri"/>
          <w:sz w:val="22"/>
          <w:szCs w:val="22"/>
        </w:rPr>
      </w:pPr>
    </w:p>
    <w:p w14:paraId="4B15D37D" w14:textId="77777777" w:rsidR="00F30315" w:rsidRDefault="00AE1AD0">
      <w:pPr>
        <w:pStyle w:val="Standard"/>
        <w:rPr>
          <w:rFonts w:hint="eastAsia"/>
        </w:rPr>
      </w:pPr>
      <w:r>
        <w:rPr>
          <w:rFonts w:ascii="Calibri" w:hAnsi="Calibri" w:cs="Calibri"/>
          <w:sz w:val="22"/>
          <w:szCs w:val="22"/>
        </w:rPr>
        <w:t>Under no circumstances will the PSO attempt to carry out any investigation into the allegations or suspicions of abuse. S/he will collect the precise details of the allegation or suspicions and forward this information to the agency which has legal responsibility to investigate.</w:t>
      </w:r>
    </w:p>
    <w:p w14:paraId="4B15D37E" w14:textId="77777777" w:rsidR="00F30315" w:rsidRDefault="00F30315">
      <w:pPr>
        <w:pStyle w:val="Standard"/>
        <w:rPr>
          <w:rFonts w:ascii="Calibri" w:hAnsi="Calibri" w:cs="Calibri"/>
          <w:sz w:val="22"/>
          <w:szCs w:val="22"/>
        </w:rPr>
      </w:pPr>
    </w:p>
    <w:p w14:paraId="4B15D37F" w14:textId="77777777" w:rsidR="00F30315" w:rsidRDefault="00AE1AD0">
      <w:pPr>
        <w:pStyle w:val="Standard"/>
        <w:rPr>
          <w:rFonts w:hint="eastAsia"/>
        </w:rPr>
      </w:pPr>
      <w:r>
        <w:rPr>
          <w:rFonts w:ascii="Calibri" w:hAnsi="Calibri" w:cs="Calibri"/>
          <w:sz w:val="22"/>
          <w:szCs w:val="22"/>
        </w:rPr>
        <w:t>The absence of either the PSO or Nominated Clergy should not delay referral to the Social Services Department or Police.</w:t>
      </w:r>
    </w:p>
    <w:p w14:paraId="4B15D380" w14:textId="77777777" w:rsidR="00F30315" w:rsidRDefault="00F30315">
      <w:pPr>
        <w:pStyle w:val="Standard"/>
        <w:rPr>
          <w:rFonts w:ascii="Calibri" w:hAnsi="Calibri" w:cs="Calibri"/>
          <w:sz w:val="22"/>
          <w:szCs w:val="22"/>
        </w:rPr>
      </w:pPr>
    </w:p>
    <w:p w14:paraId="4B15D381" w14:textId="77777777" w:rsidR="00F30315" w:rsidRDefault="00AE1AD0">
      <w:pPr>
        <w:pStyle w:val="Standard"/>
        <w:rPr>
          <w:rFonts w:ascii="Calibri" w:hAnsi="Calibri" w:cs="Calibri"/>
          <w:sz w:val="22"/>
          <w:szCs w:val="22"/>
        </w:rPr>
      </w:pPr>
      <w:r>
        <w:rPr>
          <w:rFonts w:ascii="Calibri" w:hAnsi="Calibri" w:cs="Calibri"/>
          <w:sz w:val="22"/>
          <w:szCs w:val="22"/>
        </w:rPr>
        <w:t>The PCC will support the PSO or Nominated Clergy in the roles set out in this document. It is important that information held by either must be treated confidentially and shared in a strictly limited way, on a need-to-know basis.</w:t>
      </w:r>
    </w:p>
    <w:p w14:paraId="4B15D382" w14:textId="77777777" w:rsidR="00F30315" w:rsidRDefault="00F30315">
      <w:pPr>
        <w:pStyle w:val="Standard"/>
        <w:ind w:left="720"/>
        <w:rPr>
          <w:rFonts w:ascii="Calibri" w:hAnsi="Calibri" w:cs="Calibri"/>
          <w:sz w:val="22"/>
          <w:szCs w:val="22"/>
        </w:rPr>
      </w:pPr>
    </w:p>
    <w:p w14:paraId="4B15D383" w14:textId="77777777" w:rsidR="00F30315" w:rsidRDefault="00AE1AD0">
      <w:pPr>
        <w:pStyle w:val="Standard"/>
        <w:rPr>
          <w:rFonts w:ascii="Calibri" w:hAnsi="Calibri" w:cs="Calibri"/>
          <w:b/>
          <w:sz w:val="32"/>
          <w:szCs w:val="32"/>
        </w:rPr>
      </w:pPr>
      <w:r>
        <w:rPr>
          <w:rFonts w:ascii="Calibri" w:hAnsi="Calibri" w:cs="Calibri"/>
          <w:b/>
          <w:sz w:val="32"/>
          <w:szCs w:val="32"/>
        </w:rPr>
        <w:t>Consent and the vulnerable adult</w:t>
      </w:r>
    </w:p>
    <w:p w14:paraId="4B15D384" w14:textId="77777777" w:rsidR="00F30315" w:rsidRDefault="00AE1AD0">
      <w:pPr>
        <w:widowControl/>
        <w:suppressAutoHyphens w:val="0"/>
        <w:spacing w:before="100" w:after="100" w:line="240" w:lineRule="auto"/>
        <w:textAlignment w:val="auto"/>
      </w:pPr>
      <w:r>
        <w:rPr>
          <w:rFonts w:eastAsia="Times New Roman"/>
          <w:color w:val="000000"/>
          <w:kern w:val="0"/>
          <w:szCs w:val="27"/>
          <w:lang w:eastAsia="en-GB"/>
        </w:rPr>
        <w:t>“It is the right of adults who have capacity to make their own choices, irrespective of how unwise we consider that decision to be”.</w:t>
      </w:r>
    </w:p>
    <w:p w14:paraId="4B15D385" w14:textId="77777777" w:rsidR="00F30315" w:rsidRDefault="00AE1AD0">
      <w:pPr>
        <w:widowControl/>
        <w:suppressAutoHyphens w:val="0"/>
        <w:spacing w:before="100" w:after="100" w:line="240" w:lineRule="auto"/>
        <w:textAlignment w:val="auto"/>
        <w:rPr>
          <w:rFonts w:eastAsia="Times New Roman"/>
          <w:color w:val="000000"/>
          <w:kern w:val="0"/>
          <w:szCs w:val="27"/>
          <w:lang w:eastAsia="en-GB"/>
        </w:rPr>
      </w:pPr>
      <w:r>
        <w:rPr>
          <w:rFonts w:eastAsia="Times New Roman"/>
          <w:color w:val="000000"/>
          <w:kern w:val="0"/>
          <w:szCs w:val="27"/>
          <w:lang w:eastAsia="en-GB"/>
        </w:rPr>
        <w:t xml:space="preserve">However, any actions taken without the adult at risk’s consent should be proportional to the risk of harm. </w:t>
      </w:r>
    </w:p>
    <w:p w14:paraId="4B15D386" w14:textId="77777777" w:rsidR="00F30315" w:rsidRDefault="00AE1AD0">
      <w:pPr>
        <w:widowControl/>
        <w:suppressAutoHyphens w:val="0"/>
        <w:spacing w:before="100" w:after="100" w:line="240" w:lineRule="auto"/>
        <w:textAlignment w:val="auto"/>
        <w:rPr>
          <w:rFonts w:eastAsia="Times New Roman"/>
          <w:color w:val="000000"/>
          <w:kern w:val="0"/>
          <w:szCs w:val="27"/>
          <w:lang w:eastAsia="en-GB"/>
        </w:rPr>
      </w:pPr>
      <w:r>
        <w:rPr>
          <w:rFonts w:eastAsia="Times New Roman"/>
          <w:color w:val="000000"/>
          <w:kern w:val="0"/>
          <w:szCs w:val="27"/>
          <w:lang w:eastAsia="en-GB"/>
        </w:rPr>
        <w:t>The following are examples of when a decision to make an alert without consent must be made:</w:t>
      </w:r>
    </w:p>
    <w:p w14:paraId="4B15D387" w14:textId="77777777" w:rsidR="00F30315" w:rsidRDefault="00AE1AD0">
      <w:pPr>
        <w:suppressAutoHyphens w:val="0"/>
        <w:spacing w:before="100" w:after="100"/>
        <w:textAlignment w:val="auto"/>
        <w:rPr>
          <w:rFonts w:eastAsia="Times New Roman"/>
          <w:kern w:val="0"/>
          <w:szCs w:val="27"/>
          <w:lang w:eastAsia="en-GB"/>
        </w:rPr>
      </w:pPr>
      <w:r>
        <w:rPr>
          <w:rFonts w:eastAsia="Times New Roman"/>
          <w:kern w:val="0"/>
          <w:szCs w:val="27"/>
          <w:lang w:eastAsia="en-GB"/>
        </w:rPr>
        <w:t>It is in the public interest, for example,</w:t>
      </w:r>
    </w:p>
    <w:p w14:paraId="4B15D388" w14:textId="77777777" w:rsidR="00F30315" w:rsidRDefault="00AE1AD0">
      <w:pPr>
        <w:pStyle w:val="ListParagraph"/>
        <w:numPr>
          <w:ilvl w:val="0"/>
          <w:numId w:val="24"/>
        </w:numPr>
        <w:suppressAutoHyphens w:val="0"/>
        <w:spacing w:before="100" w:after="100"/>
        <w:textAlignment w:val="auto"/>
        <w:rPr>
          <w:rFonts w:ascii="Calibri" w:eastAsia="Times New Roman" w:hAnsi="Calibri" w:cs="Calibri"/>
          <w:kern w:val="0"/>
          <w:szCs w:val="27"/>
          <w:lang w:eastAsia="en-GB"/>
        </w:rPr>
      </w:pPr>
      <w:r>
        <w:rPr>
          <w:rFonts w:ascii="Calibri" w:eastAsia="Times New Roman" w:hAnsi="Calibri" w:cs="Calibri"/>
          <w:kern w:val="0"/>
          <w:szCs w:val="27"/>
          <w:lang w:eastAsia="en-GB"/>
        </w:rPr>
        <w:t>there is a risk to other vulnerable adults, or</w:t>
      </w:r>
    </w:p>
    <w:p w14:paraId="4B15D389" w14:textId="77777777" w:rsidR="00F30315" w:rsidRDefault="00AE1AD0">
      <w:pPr>
        <w:pStyle w:val="ListParagraph"/>
        <w:numPr>
          <w:ilvl w:val="0"/>
          <w:numId w:val="24"/>
        </w:numPr>
        <w:suppressAutoHyphens w:val="0"/>
        <w:spacing w:before="100" w:after="100"/>
        <w:textAlignment w:val="auto"/>
        <w:rPr>
          <w:rFonts w:ascii="Calibri" w:eastAsia="Times New Roman" w:hAnsi="Calibri" w:cs="Calibri"/>
          <w:kern w:val="0"/>
          <w:szCs w:val="27"/>
          <w:lang w:eastAsia="en-GB"/>
        </w:rPr>
      </w:pPr>
      <w:r>
        <w:rPr>
          <w:rFonts w:ascii="Calibri" w:eastAsia="Times New Roman" w:hAnsi="Calibri" w:cs="Calibri"/>
          <w:kern w:val="0"/>
          <w:szCs w:val="27"/>
          <w:lang w:eastAsia="en-GB"/>
        </w:rPr>
        <w:t>the concern is about institutional or systemic abuse, or</w:t>
      </w:r>
    </w:p>
    <w:p w14:paraId="4B15D38A" w14:textId="77777777" w:rsidR="00F30315" w:rsidRDefault="00AE1AD0">
      <w:pPr>
        <w:pStyle w:val="ListParagraph"/>
        <w:numPr>
          <w:ilvl w:val="0"/>
          <w:numId w:val="24"/>
        </w:numPr>
        <w:suppressAutoHyphens w:val="0"/>
        <w:spacing w:before="100" w:after="100"/>
        <w:textAlignment w:val="auto"/>
        <w:rPr>
          <w:rFonts w:hint="eastAsia"/>
        </w:rPr>
      </w:pPr>
      <w:r>
        <w:rPr>
          <w:rFonts w:ascii="Calibri" w:eastAsia="Times New Roman" w:hAnsi="Calibri" w:cs="Calibri"/>
          <w:kern w:val="0"/>
          <w:szCs w:val="27"/>
          <w:lang w:eastAsia="en-GB"/>
        </w:rPr>
        <w:t>the concern or allegation of abuse relates to the conduct of an employee or volunteer within an organisation providing services to adults at risk, or</w:t>
      </w:r>
    </w:p>
    <w:p w14:paraId="4B15D38B" w14:textId="77777777" w:rsidR="00F30315" w:rsidRDefault="00AE1AD0">
      <w:pPr>
        <w:pStyle w:val="ListParagraph"/>
        <w:numPr>
          <w:ilvl w:val="0"/>
          <w:numId w:val="24"/>
        </w:numPr>
        <w:suppressAutoHyphens w:val="0"/>
        <w:spacing w:before="100" w:after="100"/>
        <w:textAlignment w:val="auto"/>
        <w:rPr>
          <w:rFonts w:ascii="Calibri" w:eastAsia="Times New Roman" w:hAnsi="Calibri" w:cs="Calibri"/>
          <w:kern w:val="0"/>
          <w:szCs w:val="27"/>
          <w:lang w:eastAsia="en-GB"/>
        </w:rPr>
      </w:pPr>
      <w:r>
        <w:rPr>
          <w:rFonts w:ascii="Calibri" w:eastAsia="Times New Roman" w:hAnsi="Calibri" w:cs="Calibri"/>
          <w:kern w:val="0"/>
          <w:szCs w:val="27"/>
          <w:lang w:eastAsia="en-GB"/>
        </w:rPr>
        <w:t>the abuse or neglect has occurred on property owned or managed by an organisation with a responsibility to provide care</w:t>
      </w:r>
    </w:p>
    <w:p w14:paraId="4B15D38C" w14:textId="6A5AE07D" w:rsidR="00F30315" w:rsidRDefault="00AE1AD0">
      <w:pPr>
        <w:pStyle w:val="ListParagraph"/>
        <w:numPr>
          <w:ilvl w:val="0"/>
          <w:numId w:val="24"/>
        </w:numPr>
        <w:suppressAutoHyphens w:val="0"/>
        <w:spacing w:before="100" w:after="100"/>
        <w:textAlignment w:val="auto"/>
        <w:rPr>
          <w:rFonts w:ascii="Calibri" w:eastAsia="Times New Roman" w:hAnsi="Calibri" w:cs="Calibri"/>
          <w:kern w:val="0"/>
          <w:szCs w:val="27"/>
          <w:lang w:eastAsia="en-GB"/>
        </w:rPr>
      </w:pPr>
      <w:r>
        <w:rPr>
          <w:rFonts w:ascii="Calibri" w:eastAsia="Times New Roman" w:hAnsi="Calibri" w:cs="Calibri"/>
          <w:kern w:val="0"/>
          <w:szCs w:val="27"/>
          <w:lang w:eastAsia="en-GB"/>
        </w:rPr>
        <w:lastRenderedPageBreak/>
        <w:t xml:space="preserve">the person lacks mental capacity to </w:t>
      </w:r>
      <w:r w:rsidR="007E77F9">
        <w:rPr>
          <w:rFonts w:ascii="Calibri" w:eastAsia="Times New Roman" w:hAnsi="Calibri" w:cs="Calibri"/>
          <w:kern w:val="0"/>
          <w:szCs w:val="27"/>
          <w:lang w:eastAsia="en-GB"/>
        </w:rPr>
        <w:t>consent,</w:t>
      </w:r>
      <w:r>
        <w:rPr>
          <w:rFonts w:ascii="Calibri" w:eastAsia="Times New Roman" w:hAnsi="Calibri" w:cs="Calibri"/>
          <w:kern w:val="0"/>
          <w:szCs w:val="27"/>
          <w:lang w:eastAsia="en-GB"/>
        </w:rPr>
        <w:t xml:space="preserve"> and a decision is made to make the alert in the persons best interests (Mental Capacity Act 2005)</w:t>
      </w:r>
    </w:p>
    <w:p w14:paraId="4B15D38D" w14:textId="77777777" w:rsidR="00F30315" w:rsidRDefault="00AE1AD0">
      <w:pPr>
        <w:pStyle w:val="ListParagraph"/>
        <w:numPr>
          <w:ilvl w:val="0"/>
          <w:numId w:val="24"/>
        </w:numPr>
        <w:suppressAutoHyphens w:val="0"/>
        <w:spacing w:before="100" w:after="100"/>
        <w:textAlignment w:val="auto"/>
        <w:rPr>
          <w:rFonts w:ascii="Calibri" w:eastAsia="Times New Roman" w:hAnsi="Calibri" w:cs="Calibri"/>
          <w:kern w:val="0"/>
          <w:szCs w:val="27"/>
          <w:lang w:eastAsia="en-GB"/>
        </w:rPr>
      </w:pPr>
      <w:r>
        <w:rPr>
          <w:rFonts w:ascii="Calibri" w:eastAsia="Times New Roman" w:hAnsi="Calibri" w:cs="Calibri"/>
          <w:kern w:val="0"/>
          <w:szCs w:val="27"/>
          <w:lang w:eastAsia="en-GB"/>
        </w:rPr>
        <w:t>a person is being unduly influenced or intimidated, to the extent that they are unable to give consent</w:t>
      </w:r>
    </w:p>
    <w:p w14:paraId="4B15D38E" w14:textId="77777777" w:rsidR="00F30315" w:rsidRDefault="00AE1AD0">
      <w:pPr>
        <w:pStyle w:val="ListParagraph"/>
        <w:numPr>
          <w:ilvl w:val="0"/>
          <w:numId w:val="24"/>
        </w:numPr>
        <w:suppressAutoHyphens w:val="0"/>
        <w:spacing w:before="100" w:after="100"/>
        <w:textAlignment w:val="auto"/>
        <w:rPr>
          <w:rFonts w:hint="eastAsia"/>
        </w:rPr>
      </w:pPr>
      <w:r>
        <w:rPr>
          <w:rFonts w:ascii="Calibri" w:eastAsia="Times New Roman" w:hAnsi="Calibri" w:cs="Calibri"/>
          <w:kern w:val="0"/>
          <w:szCs w:val="27"/>
          <w:lang w:eastAsia="en-GB"/>
        </w:rPr>
        <w:t>it is in the person’s vital interests (to prevent serious harm or distress or in life- threatening situations)</w:t>
      </w:r>
    </w:p>
    <w:p w14:paraId="4B15D38F" w14:textId="77777777" w:rsidR="00F30315" w:rsidRDefault="00AE1AD0">
      <w:pPr>
        <w:pStyle w:val="ListParagraph"/>
        <w:numPr>
          <w:ilvl w:val="0"/>
          <w:numId w:val="24"/>
        </w:numPr>
        <w:suppressAutoHyphens w:val="0"/>
        <w:spacing w:before="100" w:after="100"/>
        <w:textAlignment w:val="auto"/>
        <w:rPr>
          <w:rFonts w:ascii="Calibri" w:eastAsia="Times New Roman" w:hAnsi="Calibri" w:cs="Calibri"/>
          <w:kern w:val="0"/>
          <w:szCs w:val="27"/>
          <w:lang w:eastAsia="en-GB"/>
        </w:rPr>
      </w:pPr>
      <w:r>
        <w:rPr>
          <w:rFonts w:ascii="Calibri" w:eastAsia="Times New Roman" w:hAnsi="Calibri" w:cs="Calibri"/>
          <w:kern w:val="0"/>
          <w:szCs w:val="27"/>
          <w:lang w:eastAsia="en-GB"/>
        </w:rPr>
        <w:t>it is necessary to prevent crime</w:t>
      </w:r>
    </w:p>
    <w:p w14:paraId="4B15D390" w14:textId="77777777" w:rsidR="00F30315" w:rsidRDefault="00AE1AD0">
      <w:pPr>
        <w:widowControl/>
        <w:suppressAutoHyphens w:val="0"/>
        <w:spacing w:before="100" w:after="100" w:line="240" w:lineRule="auto"/>
        <w:jc w:val="right"/>
        <w:textAlignment w:val="auto"/>
        <w:rPr>
          <w:rFonts w:eastAsia="Times New Roman"/>
          <w:color w:val="000000"/>
          <w:kern w:val="0"/>
          <w:szCs w:val="27"/>
          <w:lang w:eastAsia="en-GB"/>
        </w:rPr>
      </w:pPr>
      <w:r>
        <w:rPr>
          <w:rFonts w:eastAsia="Times New Roman"/>
          <w:color w:val="000000"/>
          <w:kern w:val="0"/>
          <w:szCs w:val="27"/>
          <w:lang w:eastAsia="en-GB"/>
        </w:rPr>
        <w:t>(Taken from York Council Safeguarding Policy)</w:t>
      </w:r>
    </w:p>
    <w:p w14:paraId="4B15D391" w14:textId="77777777" w:rsidR="00F30315" w:rsidRDefault="00AE1AD0">
      <w:pPr>
        <w:widowControl/>
        <w:suppressAutoHyphens w:val="0"/>
        <w:spacing w:before="100" w:after="100" w:line="240" w:lineRule="auto"/>
        <w:textAlignment w:val="auto"/>
      </w:pPr>
      <w:r>
        <w:rPr>
          <w:rFonts w:eastAsia="Times New Roman"/>
          <w:color w:val="000000"/>
          <w:kern w:val="0"/>
          <w:szCs w:val="27"/>
          <w:lang w:eastAsia="en-GB"/>
        </w:rPr>
        <w:t>If the Safeguarding Representative has doubts about a person’s capacity or whether to report without the persons at risk’s consent, they should consult with the Diocesan Safeguarding Officer.</w:t>
      </w:r>
    </w:p>
    <w:p w14:paraId="4B15D392" w14:textId="77777777" w:rsidR="00F30315" w:rsidRDefault="00F30315">
      <w:pPr>
        <w:widowControl/>
        <w:suppressAutoHyphens w:val="0"/>
        <w:spacing w:before="100" w:after="100" w:line="240" w:lineRule="auto"/>
        <w:textAlignment w:val="auto"/>
        <w:rPr>
          <w:rFonts w:eastAsia="Times New Roman"/>
          <w:b/>
          <w:bCs/>
          <w:color w:val="000000"/>
          <w:kern w:val="0"/>
          <w:sz w:val="27"/>
          <w:szCs w:val="27"/>
          <w:lang w:eastAsia="en-GB"/>
        </w:rPr>
      </w:pPr>
    </w:p>
    <w:p w14:paraId="4B15D393" w14:textId="77777777" w:rsidR="00F30315" w:rsidRDefault="00AE1AD0">
      <w:pPr>
        <w:pStyle w:val="Standard"/>
        <w:rPr>
          <w:rFonts w:ascii="Calibri" w:hAnsi="Calibri" w:cs="Calibri"/>
          <w:b/>
          <w:sz w:val="32"/>
          <w:szCs w:val="32"/>
        </w:rPr>
      </w:pPr>
      <w:r>
        <w:rPr>
          <w:rFonts w:ascii="Calibri" w:hAnsi="Calibri" w:cs="Calibri"/>
          <w:b/>
          <w:sz w:val="32"/>
          <w:szCs w:val="32"/>
        </w:rPr>
        <w:t>Growing a culture of safeguarding in our church</w:t>
      </w:r>
    </w:p>
    <w:p w14:paraId="4B15D394" w14:textId="77777777" w:rsidR="00F30315" w:rsidRDefault="00AE1AD0">
      <w:pPr>
        <w:pStyle w:val="ListParagraph"/>
        <w:suppressAutoHyphens w:val="0"/>
        <w:spacing w:before="100" w:after="100"/>
        <w:ind w:left="0"/>
        <w:textAlignment w:val="auto"/>
        <w:rPr>
          <w:rFonts w:ascii="Calibri" w:eastAsia="Times New Roman" w:hAnsi="Calibri" w:cs="Calibri"/>
          <w:kern w:val="0"/>
          <w:sz w:val="27"/>
          <w:szCs w:val="27"/>
          <w:lang w:eastAsia="en-GB"/>
        </w:rPr>
      </w:pPr>
      <w:r>
        <w:rPr>
          <w:rFonts w:ascii="Calibri" w:eastAsia="Times New Roman" w:hAnsi="Calibri" w:cs="Calibri"/>
          <w:kern w:val="0"/>
          <w:sz w:val="27"/>
          <w:szCs w:val="27"/>
          <w:lang w:eastAsia="en-GB"/>
        </w:rPr>
        <w:t>As a church all groups adhere to the Safer Working Practices document of the Church of England, found at</w:t>
      </w:r>
    </w:p>
    <w:p w14:paraId="4B15D395" w14:textId="77777777" w:rsidR="00F30315" w:rsidRDefault="00FF4F90">
      <w:pPr>
        <w:widowControl/>
        <w:suppressAutoHyphens w:val="0"/>
        <w:spacing w:before="100" w:after="100" w:line="240" w:lineRule="auto"/>
        <w:textAlignment w:val="auto"/>
      </w:pPr>
      <w:hyperlink r:id="rId10" w:history="1">
        <w:r w:rsidR="00AE1AD0">
          <w:rPr>
            <w:rStyle w:val="Hyperlink"/>
            <w:rFonts w:eastAsia="Times New Roman"/>
            <w:kern w:val="0"/>
            <w:sz w:val="27"/>
            <w:szCs w:val="27"/>
            <w:lang w:eastAsia="en-GB"/>
          </w:rPr>
          <w:t>www.churchofengland.org/sites/default/files/2021-07/code-of-safer-working-practice-02.07.2021.pdf</w:t>
        </w:r>
      </w:hyperlink>
      <w:r w:rsidR="00AE1AD0">
        <w:rPr>
          <w:rFonts w:eastAsia="Times New Roman"/>
          <w:color w:val="000000"/>
          <w:kern w:val="0"/>
          <w:sz w:val="27"/>
          <w:szCs w:val="27"/>
          <w:lang w:eastAsia="en-GB"/>
        </w:rPr>
        <w:t xml:space="preserve"> </w:t>
      </w:r>
    </w:p>
    <w:p w14:paraId="4B15D396" w14:textId="77777777" w:rsidR="00F30315" w:rsidRDefault="00AE1AD0">
      <w:pPr>
        <w:suppressAutoHyphens w:val="0"/>
        <w:spacing w:before="100" w:after="100"/>
        <w:textAlignment w:val="auto"/>
        <w:rPr>
          <w:rFonts w:eastAsia="Times New Roman"/>
          <w:b/>
          <w:bCs/>
          <w:kern w:val="0"/>
          <w:sz w:val="28"/>
          <w:szCs w:val="28"/>
          <w:lang w:eastAsia="en-GB"/>
        </w:rPr>
      </w:pPr>
      <w:r>
        <w:rPr>
          <w:rFonts w:eastAsia="Times New Roman"/>
          <w:b/>
          <w:bCs/>
          <w:kern w:val="0"/>
          <w:sz w:val="28"/>
          <w:szCs w:val="28"/>
          <w:lang w:eastAsia="en-GB"/>
        </w:rPr>
        <w:t xml:space="preserve">   Safer recruiting </w:t>
      </w:r>
    </w:p>
    <w:p w14:paraId="4B15D397" w14:textId="77777777" w:rsidR="00F30315" w:rsidRDefault="00AE1AD0">
      <w:pPr>
        <w:pStyle w:val="Standard"/>
        <w:ind w:firstLine="720"/>
        <w:rPr>
          <w:rFonts w:hint="eastAsia"/>
        </w:rPr>
      </w:pPr>
      <w:r>
        <w:rPr>
          <w:rFonts w:ascii="Calibri" w:hAnsi="Calibri" w:cs="Calibri"/>
          <w:b/>
          <w:bCs/>
          <w:color w:val="00000A"/>
        </w:rPr>
        <w:t>Selection, Supervision, Training and Review</w:t>
      </w:r>
    </w:p>
    <w:p w14:paraId="4B15D398" w14:textId="77777777" w:rsidR="00F30315" w:rsidRDefault="00F30315">
      <w:pPr>
        <w:pStyle w:val="Standard"/>
        <w:ind w:left="720"/>
        <w:rPr>
          <w:rFonts w:ascii="Calibri" w:hAnsi="Calibri" w:cs="Calibri"/>
          <w:color w:val="00000A"/>
          <w:sz w:val="22"/>
          <w:szCs w:val="22"/>
        </w:rPr>
      </w:pPr>
    </w:p>
    <w:p w14:paraId="4B15D399" w14:textId="77777777" w:rsidR="00F30315" w:rsidRDefault="00AE1AD0">
      <w:pPr>
        <w:pStyle w:val="Standard"/>
        <w:ind w:left="720"/>
        <w:rPr>
          <w:rFonts w:hint="eastAsia"/>
        </w:rPr>
      </w:pPr>
      <w:r>
        <w:rPr>
          <w:rFonts w:ascii="Calibri" w:hAnsi="Calibri" w:cs="Calibri"/>
          <w:color w:val="00000A"/>
        </w:rPr>
        <w:t>All those interested in working with children, young people and the vulnerable will have an appropriate interview, complete an application form providing proof of identity and a confidential declaration form. In addition, references should be requested from two referees with a detailed knowledge of their suitability</w:t>
      </w:r>
      <w:r>
        <w:rPr>
          <w:rFonts w:ascii="Calibri" w:hAnsi="Calibri" w:cs="Calibri"/>
          <w:i/>
          <w:iCs/>
          <w:color w:val="00000A"/>
        </w:rPr>
        <w:t xml:space="preserve">. </w:t>
      </w:r>
      <w:r>
        <w:rPr>
          <w:rFonts w:ascii="Calibri" w:hAnsi="Calibri" w:cs="Calibri"/>
          <w:color w:val="00000A"/>
        </w:rPr>
        <w:t>One of these should, if possible, be the current employer or the incumbent of the present or previous church. Enhanced Disclosure checks from the DBS will also be carried out in accordance with the policy of the Diocese. Leaders will be given a role description to sign and agree to.</w:t>
      </w:r>
    </w:p>
    <w:p w14:paraId="4B15D39A" w14:textId="77777777" w:rsidR="00F30315" w:rsidRDefault="00F30315">
      <w:pPr>
        <w:pStyle w:val="Standard"/>
        <w:ind w:left="720"/>
        <w:rPr>
          <w:rFonts w:ascii="Calibri" w:hAnsi="Calibri" w:cs="Calibri"/>
          <w:color w:val="00000A"/>
        </w:rPr>
      </w:pPr>
    </w:p>
    <w:p w14:paraId="4B15D39B" w14:textId="77777777" w:rsidR="00F30315" w:rsidRDefault="00AE1AD0">
      <w:pPr>
        <w:pStyle w:val="Standard"/>
        <w:ind w:left="720"/>
        <w:rPr>
          <w:rFonts w:hint="eastAsia"/>
        </w:rPr>
      </w:pPr>
      <w:r>
        <w:rPr>
          <w:rFonts w:ascii="Calibri" w:hAnsi="Calibri" w:cs="Calibri"/>
          <w:color w:val="00000A"/>
        </w:rPr>
        <w:t>Training is overseen by the PSO and should include a full introduction to the policies set out in this document as part of the initial induction training programme. All new volunteers are required to complete the online training provided by the Church of England: ‘Safeguarding: Basic Awareness and Foundation (children’s and youth leaders only) https://safeguardingtraining.cofeportal.org/. All volunteers should repeat this online training every three years and a group Safeguarding training session will be arranged annually. All volunteers are provided with written guidelines. Failure to complete this training satisfactorily should be sufficient reason to ask people to withdraw from work with children and young people and vulnerable adults.</w:t>
      </w:r>
    </w:p>
    <w:p w14:paraId="4B15D39C" w14:textId="77777777" w:rsidR="00F30315" w:rsidRDefault="00F30315">
      <w:pPr>
        <w:pStyle w:val="Standard"/>
        <w:ind w:left="720"/>
        <w:rPr>
          <w:rFonts w:ascii="Calibri" w:hAnsi="Calibri" w:cs="Calibri"/>
          <w:color w:val="00000A"/>
        </w:rPr>
      </w:pPr>
    </w:p>
    <w:p w14:paraId="4B15D39D" w14:textId="77777777" w:rsidR="00F30315" w:rsidRDefault="00AE1AD0">
      <w:pPr>
        <w:pStyle w:val="Standard"/>
        <w:ind w:left="720"/>
        <w:rPr>
          <w:rFonts w:hint="eastAsia"/>
        </w:rPr>
      </w:pPr>
      <w:r>
        <w:rPr>
          <w:rFonts w:ascii="Calibri" w:hAnsi="Calibri" w:cs="Calibri"/>
          <w:color w:val="00000A"/>
        </w:rPr>
        <w:t xml:space="preserve">All children’s and youth groups have a register which records the names of both children and leaders who are present at any given meeting. This ensures protection and safeguards from false allegations. With the register is an incident book or incident forms where any significant events must be recorded and signed by all workers who witnessed the incident. </w:t>
      </w:r>
      <w:r>
        <w:rPr>
          <w:rFonts w:ascii="Calibri" w:hAnsi="Calibri" w:cs="Calibri"/>
          <w:color w:val="00000A"/>
        </w:rPr>
        <w:lastRenderedPageBreak/>
        <w:t>The form should be submitted to the PSO if it relates to safeguarding or the Health and Safety Executive in case of an accident.</w:t>
      </w:r>
    </w:p>
    <w:p w14:paraId="4B15D39E" w14:textId="77777777" w:rsidR="00F30315" w:rsidRDefault="00F30315">
      <w:pPr>
        <w:pStyle w:val="Standard"/>
        <w:ind w:left="720"/>
        <w:rPr>
          <w:rFonts w:ascii="Calibri" w:hAnsi="Calibri" w:cs="Calibri"/>
          <w:color w:val="00000A"/>
        </w:rPr>
      </w:pPr>
    </w:p>
    <w:p w14:paraId="4B15D39F" w14:textId="77777777" w:rsidR="00F30315" w:rsidRDefault="00AE1AD0">
      <w:pPr>
        <w:pStyle w:val="Standard"/>
        <w:ind w:left="720"/>
        <w:rPr>
          <w:rFonts w:hint="eastAsia"/>
        </w:rPr>
      </w:pPr>
      <w:r>
        <w:rPr>
          <w:rFonts w:ascii="Calibri" w:hAnsi="Calibri" w:cs="Calibri"/>
          <w:color w:val="00000A"/>
        </w:rPr>
        <w:t>Within the process of normal group activities each volunteer should expect ongoing support in their role.</w:t>
      </w:r>
    </w:p>
    <w:p w14:paraId="4B15D3A0" w14:textId="77777777" w:rsidR="00F30315" w:rsidRDefault="00F30315">
      <w:pPr>
        <w:pStyle w:val="Standard"/>
        <w:ind w:left="720"/>
        <w:rPr>
          <w:rFonts w:ascii="Calibri" w:hAnsi="Calibri" w:cs="Calibri"/>
          <w:color w:val="00000A"/>
        </w:rPr>
      </w:pPr>
    </w:p>
    <w:p w14:paraId="4B15D3A1" w14:textId="77777777" w:rsidR="00F30315" w:rsidRDefault="00AE1AD0">
      <w:pPr>
        <w:pStyle w:val="Standard"/>
        <w:ind w:left="720"/>
        <w:rPr>
          <w:rFonts w:hint="eastAsia"/>
        </w:rPr>
      </w:pPr>
      <w:r>
        <w:rPr>
          <w:rFonts w:ascii="Calibri" w:hAnsi="Calibri" w:cs="Calibri"/>
          <w:color w:val="00000A"/>
        </w:rPr>
        <w:t>Each leader involved in working with U18s should complete a review form on an annual basis and submit it to the Youth &amp; Children’s Leader who will follow up any issues raised. The Youth and Children’s Leader is also reviewed by a nominated member of the clergy.</w:t>
      </w:r>
    </w:p>
    <w:p w14:paraId="4B15D3A2" w14:textId="77777777" w:rsidR="00F30315" w:rsidRPr="007E77F9" w:rsidRDefault="00F30315">
      <w:pPr>
        <w:widowControl/>
        <w:suppressAutoHyphens w:val="0"/>
        <w:spacing w:before="100" w:after="100" w:line="240" w:lineRule="auto"/>
        <w:textAlignment w:val="auto"/>
        <w:rPr>
          <w:rFonts w:eastAsia="Times New Roman"/>
          <w:b/>
          <w:bCs/>
          <w:color w:val="000000"/>
          <w:kern w:val="0"/>
          <w:sz w:val="20"/>
          <w:szCs w:val="20"/>
          <w:lang w:eastAsia="en-GB"/>
        </w:rPr>
      </w:pPr>
    </w:p>
    <w:p w14:paraId="4B15D3A3" w14:textId="77777777" w:rsidR="00F30315" w:rsidRDefault="00AE1AD0">
      <w:pPr>
        <w:suppressAutoHyphens w:val="0"/>
        <w:spacing w:before="100" w:after="100"/>
        <w:textAlignment w:val="auto"/>
      </w:pPr>
      <w:r>
        <w:rPr>
          <w:rFonts w:eastAsia="Times New Roman"/>
          <w:b/>
          <w:bCs/>
          <w:kern w:val="0"/>
          <w:sz w:val="27"/>
          <w:szCs w:val="27"/>
          <w:lang w:eastAsia="en-GB"/>
        </w:rPr>
        <w:t xml:space="preserve">  </w:t>
      </w:r>
      <w:r>
        <w:rPr>
          <w:rFonts w:eastAsia="Times New Roman"/>
          <w:b/>
          <w:bCs/>
          <w:kern w:val="0"/>
          <w:sz w:val="28"/>
          <w:szCs w:val="28"/>
          <w:lang w:eastAsia="en-GB"/>
        </w:rPr>
        <w:t xml:space="preserve"> Protecting Children from known Abusers in the Church</w:t>
      </w:r>
    </w:p>
    <w:p w14:paraId="4B15D3A4" w14:textId="77777777" w:rsidR="00F30315" w:rsidRDefault="00AE1AD0">
      <w:pPr>
        <w:pStyle w:val="Standard"/>
        <w:ind w:left="720"/>
        <w:rPr>
          <w:rFonts w:hint="eastAsia"/>
        </w:rPr>
      </w:pPr>
      <w:r>
        <w:rPr>
          <w:rFonts w:ascii="Calibri" w:hAnsi="Calibri" w:cs="Calibri"/>
          <w:color w:val="00000A"/>
        </w:rPr>
        <w:t>The PCC recognises that churches are likely to contain persons convicted of abusive offences against children. It is accepted that these people have spiritual needs which should be ministered to, but the prime responsibility is to protect children from harm. It is important to note that research has shown child sex offenders have major problems in breaking their patterns of sexual behaviour.</w:t>
      </w:r>
    </w:p>
    <w:p w14:paraId="4B15D3A5" w14:textId="77777777" w:rsidR="00F30315" w:rsidRDefault="00F30315">
      <w:pPr>
        <w:pStyle w:val="Standard"/>
        <w:ind w:left="720"/>
        <w:rPr>
          <w:rFonts w:ascii="Calibri" w:hAnsi="Calibri" w:cs="Calibri"/>
          <w:color w:val="00000A"/>
        </w:rPr>
      </w:pPr>
    </w:p>
    <w:p w14:paraId="4B15D3A6" w14:textId="77777777" w:rsidR="00F30315" w:rsidRDefault="00AE1AD0">
      <w:pPr>
        <w:pStyle w:val="Standard"/>
        <w:ind w:left="720"/>
        <w:rPr>
          <w:rFonts w:hint="eastAsia"/>
        </w:rPr>
      </w:pPr>
      <w:r>
        <w:rPr>
          <w:rFonts w:ascii="Calibri" w:hAnsi="Calibri" w:cs="Calibri"/>
          <w:color w:val="00000A"/>
        </w:rPr>
        <w:t>The research also shows that people who sexually abuse children go to great lengths to get themselves into positions of trust where they can have easy access to children. Regrettably, churches have a sad history of involvement in child abuse and so it is vital to be diligent in resisting such assaults. While that diligence must include prayer and spiritual warfare, it is irresponsible if not to act to minimise risk to children and young people.</w:t>
      </w:r>
    </w:p>
    <w:p w14:paraId="4B15D3A7" w14:textId="77777777" w:rsidR="00F30315" w:rsidRDefault="00F30315">
      <w:pPr>
        <w:pStyle w:val="Standard"/>
        <w:ind w:left="720"/>
        <w:rPr>
          <w:rFonts w:ascii="Calibri" w:hAnsi="Calibri" w:cs="Calibri"/>
          <w:color w:val="00000A"/>
        </w:rPr>
      </w:pPr>
    </w:p>
    <w:p w14:paraId="4B15D3A8" w14:textId="77777777" w:rsidR="00F30315" w:rsidRDefault="00AE1AD0">
      <w:pPr>
        <w:pStyle w:val="Standard"/>
        <w:ind w:left="720"/>
        <w:rPr>
          <w:rFonts w:hint="eastAsia"/>
        </w:rPr>
      </w:pPr>
      <w:r>
        <w:rPr>
          <w:rFonts w:ascii="Calibri" w:hAnsi="Calibri" w:cs="Calibri"/>
          <w:color w:val="00000A"/>
        </w:rPr>
        <w:t>There are two areas which should be considered in order to combat assaults on children. One is the pastoral oversight of any known abusers; the second is by the careful selection, supervision, training and review of those commissioned to serve and minister to children and young people.</w:t>
      </w:r>
    </w:p>
    <w:p w14:paraId="4B15D3A9" w14:textId="77777777" w:rsidR="00F30315" w:rsidRDefault="00F30315">
      <w:pPr>
        <w:pStyle w:val="Standard"/>
        <w:ind w:left="720"/>
        <w:rPr>
          <w:rFonts w:ascii="Calibri" w:hAnsi="Calibri" w:cs="Calibri"/>
          <w:color w:val="00000A"/>
        </w:rPr>
      </w:pPr>
    </w:p>
    <w:p w14:paraId="4B15D3AA" w14:textId="77777777" w:rsidR="00F30315" w:rsidRDefault="00AE1AD0">
      <w:pPr>
        <w:suppressAutoHyphens w:val="0"/>
        <w:spacing w:before="100" w:after="100"/>
        <w:textAlignment w:val="auto"/>
      </w:pPr>
      <w:r>
        <w:rPr>
          <w:rFonts w:eastAsia="Times New Roman"/>
          <w:b/>
          <w:bCs/>
          <w:kern w:val="0"/>
          <w:sz w:val="27"/>
          <w:szCs w:val="27"/>
          <w:lang w:eastAsia="en-GB"/>
        </w:rPr>
        <w:t xml:space="preserve">  </w:t>
      </w:r>
      <w:r>
        <w:rPr>
          <w:rFonts w:eastAsia="Times New Roman"/>
          <w:b/>
          <w:bCs/>
          <w:kern w:val="0"/>
          <w:sz w:val="28"/>
          <w:szCs w:val="28"/>
          <w:lang w:eastAsia="en-GB"/>
        </w:rPr>
        <w:t xml:space="preserve"> Helping victims of abuse</w:t>
      </w:r>
    </w:p>
    <w:p w14:paraId="4B15D3AB" w14:textId="77777777" w:rsidR="00F30315" w:rsidRDefault="00AE1AD0">
      <w:pPr>
        <w:pStyle w:val="Standard"/>
        <w:ind w:left="720"/>
        <w:rPr>
          <w:rFonts w:hint="eastAsia"/>
        </w:rPr>
      </w:pPr>
      <w:r>
        <w:rPr>
          <w:rFonts w:ascii="Calibri" w:hAnsi="Calibri" w:cs="Calibri"/>
          <w:color w:val="00000A"/>
        </w:rPr>
        <w:t>As a church we are committed to supporting victims of abuse and encouraging them in their faith through pastoral care and ministry, whether the abuse is recent of historical.</w:t>
      </w:r>
    </w:p>
    <w:p w14:paraId="4B15D3AC" w14:textId="77777777" w:rsidR="00F30315" w:rsidRDefault="00F30315">
      <w:pPr>
        <w:pStyle w:val="Standard"/>
        <w:ind w:left="720"/>
        <w:rPr>
          <w:rFonts w:ascii="Calibri" w:hAnsi="Calibri" w:cs="Calibri"/>
          <w:color w:val="00000A"/>
          <w:sz w:val="22"/>
          <w:szCs w:val="22"/>
        </w:rPr>
      </w:pPr>
    </w:p>
    <w:p w14:paraId="4B15D3AD" w14:textId="77777777" w:rsidR="00F30315" w:rsidRDefault="00AE1AD0">
      <w:pPr>
        <w:suppressAutoHyphens w:val="0"/>
        <w:spacing w:before="100" w:after="100"/>
        <w:textAlignment w:val="auto"/>
      </w:pPr>
      <w:r>
        <w:rPr>
          <w:rFonts w:eastAsia="Times New Roman"/>
          <w:b/>
          <w:bCs/>
          <w:kern w:val="0"/>
          <w:sz w:val="27"/>
          <w:szCs w:val="27"/>
          <w:lang w:eastAsia="en-GB"/>
        </w:rPr>
        <w:t xml:space="preserve">  </w:t>
      </w:r>
      <w:r>
        <w:rPr>
          <w:rFonts w:eastAsia="Times New Roman"/>
          <w:b/>
          <w:bCs/>
          <w:kern w:val="0"/>
          <w:sz w:val="28"/>
          <w:szCs w:val="28"/>
          <w:lang w:eastAsia="en-GB"/>
        </w:rPr>
        <w:t xml:space="preserve"> The Pastoral Oversight of Abusers</w:t>
      </w:r>
    </w:p>
    <w:p w14:paraId="62600241" w14:textId="77777777" w:rsidR="007E77F9" w:rsidRDefault="00AE1AD0">
      <w:pPr>
        <w:pStyle w:val="Standard"/>
        <w:ind w:left="720"/>
        <w:rPr>
          <w:rFonts w:ascii="Calibri" w:hAnsi="Calibri" w:cs="Calibri"/>
          <w:color w:val="00000A"/>
        </w:rPr>
      </w:pPr>
      <w:r>
        <w:rPr>
          <w:rFonts w:ascii="Calibri" w:hAnsi="Calibri" w:cs="Calibri"/>
          <w:color w:val="00000A"/>
        </w:rPr>
        <w:t xml:space="preserve">If there are allegations against a church member, or they have convictions for offences against children, it is important for the person, and his/her family, that the minimum number of people are aware of such a record. However, such confidentiality must be consistent with ensuring children are protected. To this end it seems necessary that the following are </w:t>
      </w:r>
    </w:p>
    <w:p w14:paraId="4B15D3B3" w14:textId="3412DA3A" w:rsidR="00F30315" w:rsidRPr="007E77F9" w:rsidRDefault="00AE1AD0" w:rsidP="007E77F9">
      <w:pPr>
        <w:pStyle w:val="Standard"/>
        <w:ind w:left="720"/>
        <w:rPr>
          <w:rFonts w:ascii="Calibri" w:hAnsi="Calibri" w:cs="Calibri"/>
          <w:color w:val="00000A"/>
        </w:rPr>
      </w:pPr>
      <w:r>
        <w:rPr>
          <w:rFonts w:ascii="Calibri" w:hAnsi="Calibri" w:cs="Calibri"/>
          <w:color w:val="00000A"/>
        </w:rPr>
        <w:t>included within the confidential briefing and anyone else who the PCC deems to be at risk:</w:t>
      </w:r>
      <w:r w:rsidR="007E77F9">
        <w:rPr>
          <w:rFonts w:ascii="Calibri" w:hAnsi="Calibri" w:cs="Calibri"/>
          <w:color w:val="00000A"/>
        </w:rPr>
        <w:t xml:space="preserve"> </w:t>
      </w:r>
      <w:r w:rsidR="007E77F9">
        <w:rPr>
          <w:rFonts w:ascii="Calibri" w:eastAsia="Times New Roman" w:hAnsi="Calibri" w:cs="Calibri"/>
          <w:bCs/>
          <w:kern w:val="0"/>
          <w:lang w:eastAsia="en-GB"/>
        </w:rPr>
        <w:t>t</w:t>
      </w:r>
      <w:r w:rsidRPr="007E77F9">
        <w:rPr>
          <w:rFonts w:ascii="Calibri" w:eastAsia="Times New Roman" w:hAnsi="Calibri" w:cs="Calibri"/>
          <w:bCs/>
          <w:kern w:val="0"/>
          <w:lang w:eastAsia="en-GB"/>
        </w:rPr>
        <w:t>he Clergy</w:t>
      </w:r>
      <w:r w:rsidR="007E77F9" w:rsidRPr="007E77F9">
        <w:rPr>
          <w:rFonts w:eastAsia="Times New Roman"/>
          <w:bCs/>
          <w:kern w:val="0"/>
          <w:lang w:eastAsia="en-GB"/>
        </w:rPr>
        <w:t xml:space="preserve">, </w:t>
      </w:r>
      <w:r w:rsidRPr="007E77F9">
        <w:rPr>
          <w:rFonts w:ascii="Calibri" w:eastAsia="Times New Roman" w:hAnsi="Calibri" w:cs="Calibri"/>
          <w:bCs/>
          <w:kern w:val="0"/>
          <w:lang w:eastAsia="en-GB"/>
        </w:rPr>
        <w:t>Church Wardens</w:t>
      </w:r>
      <w:r w:rsidR="007E77F9" w:rsidRPr="007E77F9">
        <w:rPr>
          <w:rFonts w:eastAsia="Times New Roman"/>
          <w:bCs/>
          <w:kern w:val="0"/>
          <w:lang w:eastAsia="en-GB"/>
        </w:rPr>
        <w:t xml:space="preserve">, </w:t>
      </w:r>
      <w:r w:rsidR="007E77F9" w:rsidRPr="007E77F9">
        <w:rPr>
          <w:rFonts w:ascii="Calibri" w:eastAsia="Times New Roman" w:hAnsi="Calibri" w:cs="Calibri"/>
          <w:bCs/>
          <w:kern w:val="0"/>
          <w:lang w:eastAsia="en-GB"/>
        </w:rPr>
        <w:t>P</w:t>
      </w:r>
      <w:r w:rsidRPr="007E77F9">
        <w:rPr>
          <w:rFonts w:ascii="Calibri" w:eastAsia="Times New Roman" w:hAnsi="Calibri" w:cs="Calibri"/>
          <w:bCs/>
          <w:kern w:val="0"/>
          <w:lang w:eastAsia="en-GB"/>
        </w:rPr>
        <w:t>SO</w:t>
      </w:r>
      <w:r w:rsidR="007E77F9" w:rsidRPr="007E77F9">
        <w:rPr>
          <w:rFonts w:eastAsia="Times New Roman"/>
          <w:bCs/>
          <w:kern w:val="0"/>
          <w:lang w:eastAsia="en-GB"/>
        </w:rPr>
        <w:t xml:space="preserve">, </w:t>
      </w:r>
      <w:r w:rsidRPr="007E77F9">
        <w:rPr>
          <w:rFonts w:ascii="Calibri" w:eastAsia="Times New Roman" w:hAnsi="Calibri" w:cs="Calibri"/>
          <w:bCs/>
          <w:kern w:val="0"/>
          <w:lang w:eastAsia="en-GB"/>
        </w:rPr>
        <w:t xml:space="preserve">Youth and </w:t>
      </w:r>
      <w:r w:rsidR="007E77F9" w:rsidRPr="007E77F9">
        <w:rPr>
          <w:rFonts w:ascii="Calibri" w:eastAsia="Times New Roman" w:hAnsi="Calibri" w:cs="Calibri"/>
          <w:bCs/>
          <w:kern w:val="0"/>
          <w:lang w:eastAsia="en-GB"/>
        </w:rPr>
        <w:t>Children’s</w:t>
      </w:r>
      <w:r w:rsidRPr="007E77F9">
        <w:rPr>
          <w:rFonts w:ascii="Calibri" w:eastAsia="Times New Roman" w:hAnsi="Calibri" w:cs="Calibri"/>
          <w:bCs/>
          <w:kern w:val="0"/>
          <w:lang w:eastAsia="en-GB"/>
        </w:rPr>
        <w:t xml:space="preserve"> Leader</w:t>
      </w:r>
      <w:r w:rsidR="007E77F9" w:rsidRPr="007E77F9">
        <w:rPr>
          <w:rFonts w:eastAsia="Times New Roman"/>
          <w:bCs/>
          <w:kern w:val="0"/>
          <w:lang w:eastAsia="en-GB"/>
        </w:rPr>
        <w:t xml:space="preserve">, </w:t>
      </w:r>
      <w:r w:rsidR="007E77F9">
        <w:rPr>
          <w:rFonts w:ascii="Calibri" w:eastAsia="Times New Roman" w:hAnsi="Calibri" w:cs="Calibri"/>
          <w:bCs/>
          <w:kern w:val="0"/>
          <w:lang w:eastAsia="en-GB"/>
        </w:rPr>
        <w:t>r</w:t>
      </w:r>
      <w:r w:rsidRPr="007E77F9">
        <w:rPr>
          <w:rFonts w:ascii="Calibri" w:eastAsia="Times New Roman" w:hAnsi="Calibri" w:cs="Calibri"/>
          <w:bCs/>
          <w:kern w:val="0"/>
          <w:lang w:eastAsia="en-GB"/>
        </w:rPr>
        <w:t>elevant team leaders</w:t>
      </w:r>
      <w:r w:rsidR="007E77F9">
        <w:rPr>
          <w:rFonts w:ascii="Calibri" w:eastAsia="Times New Roman" w:hAnsi="Calibri" w:cs="Calibri"/>
          <w:bCs/>
          <w:kern w:val="0"/>
          <w:lang w:eastAsia="en-GB"/>
        </w:rPr>
        <w:t>.</w:t>
      </w:r>
    </w:p>
    <w:p w14:paraId="4B15D3B4" w14:textId="77777777" w:rsidR="00F30315" w:rsidRDefault="00F30315">
      <w:pPr>
        <w:pStyle w:val="ListParagraph"/>
        <w:suppressAutoHyphens w:val="0"/>
        <w:spacing w:before="100" w:after="100"/>
        <w:ind w:left="1440"/>
        <w:textAlignment w:val="auto"/>
        <w:rPr>
          <w:rFonts w:ascii="Calibri" w:eastAsia="Times New Roman" w:hAnsi="Calibri" w:cs="Calibri"/>
          <w:bCs/>
          <w:kern w:val="0"/>
          <w:lang w:eastAsia="en-GB"/>
        </w:rPr>
      </w:pPr>
    </w:p>
    <w:p w14:paraId="4B15D3B7" w14:textId="6C3621E9" w:rsidR="00F30315" w:rsidRPr="007E77F9" w:rsidRDefault="00AE1AD0" w:rsidP="007E77F9">
      <w:pPr>
        <w:pStyle w:val="Standard"/>
        <w:ind w:left="720"/>
        <w:rPr>
          <w:rFonts w:hint="eastAsia"/>
        </w:rPr>
      </w:pPr>
      <w:r w:rsidRPr="007E77F9">
        <w:rPr>
          <w:rFonts w:ascii="Calibri" w:hAnsi="Calibri" w:cs="Calibri"/>
          <w:color w:val="00000A"/>
        </w:rPr>
        <w:t>Where abusers are placed within small groups:</w:t>
      </w:r>
      <w:r w:rsidR="007E77F9">
        <w:rPr>
          <w:rFonts w:ascii="Calibri" w:hAnsi="Calibri" w:cs="Calibri"/>
          <w:color w:val="00000A"/>
        </w:rPr>
        <w:t xml:space="preserve"> </w:t>
      </w:r>
      <w:r w:rsidRPr="007E77F9">
        <w:rPr>
          <w:rFonts w:ascii="Calibri" w:hAnsi="Calibri" w:cs="Calibri"/>
          <w:color w:val="00000A"/>
        </w:rPr>
        <w:t>Small Group Leader</w:t>
      </w:r>
      <w:r w:rsidR="007E77F9">
        <w:rPr>
          <w:rFonts w:ascii="Calibri" w:hAnsi="Calibri" w:cs="Calibri"/>
          <w:color w:val="00000A"/>
        </w:rPr>
        <w:t>s, m</w:t>
      </w:r>
      <w:r w:rsidRPr="007E77F9">
        <w:rPr>
          <w:rFonts w:ascii="Calibri" w:hAnsi="Calibri" w:cs="Calibri"/>
          <w:color w:val="00000A"/>
        </w:rPr>
        <w:t>embers of small groups who have children</w:t>
      </w:r>
      <w:r w:rsidR="007E77F9">
        <w:rPr>
          <w:rFonts w:ascii="Calibri" w:hAnsi="Calibri" w:cs="Calibri"/>
          <w:color w:val="00000A"/>
        </w:rPr>
        <w:t>.</w:t>
      </w:r>
    </w:p>
    <w:p w14:paraId="4B15D3B8" w14:textId="77777777" w:rsidR="00F30315" w:rsidRDefault="00F30315">
      <w:pPr>
        <w:pStyle w:val="Standard"/>
        <w:ind w:left="720"/>
        <w:rPr>
          <w:rFonts w:ascii="Calibri" w:hAnsi="Calibri" w:cs="Calibri"/>
          <w:color w:val="00000A"/>
        </w:rPr>
      </w:pPr>
    </w:p>
    <w:p w14:paraId="4B15D3B9" w14:textId="77777777" w:rsidR="00F30315" w:rsidRDefault="00AE1AD0">
      <w:pPr>
        <w:pStyle w:val="Standard"/>
        <w:ind w:left="720"/>
        <w:rPr>
          <w:rFonts w:hint="eastAsia"/>
        </w:rPr>
      </w:pPr>
      <w:r>
        <w:rPr>
          <w:rFonts w:ascii="Calibri" w:hAnsi="Calibri" w:cs="Calibri"/>
          <w:color w:val="00000A"/>
        </w:rPr>
        <w:lastRenderedPageBreak/>
        <w:t>It is important that the Nominated Clergy take the primary role in informing the above, in the most sensitive and caring way, to ensure the person can maintain a place within the fellowship and be supported in full knowledge of past failures.</w:t>
      </w:r>
    </w:p>
    <w:p w14:paraId="4B15D3BA" w14:textId="77777777" w:rsidR="00F30315" w:rsidRDefault="00AE1AD0">
      <w:pPr>
        <w:pStyle w:val="Standard"/>
        <w:ind w:left="720"/>
        <w:rPr>
          <w:rFonts w:hint="eastAsia"/>
        </w:rPr>
      </w:pPr>
      <w:r>
        <w:rPr>
          <w:rFonts w:ascii="Calibri" w:hAnsi="Calibri" w:cs="Calibri"/>
          <w:color w:val="00000A"/>
        </w:rPr>
        <w:t xml:space="preserve"> </w:t>
      </w:r>
    </w:p>
    <w:p w14:paraId="4B15D3BB" w14:textId="77777777" w:rsidR="00F30315" w:rsidRDefault="00AE1AD0">
      <w:pPr>
        <w:pStyle w:val="Standard"/>
        <w:ind w:left="720"/>
        <w:rPr>
          <w:rFonts w:hint="eastAsia"/>
        </w:rPr>
      </w:pPr>
      <w:r>
        <w:rPr>
          <w:rFonts w:ascii="Calibri" w:hAnsi="Calibri" w:cs="Calibri"/>
          <w:color w:val="00000A"/>
        </w:rPr>
        <w:t>It seems proper for the person to be fully aware of the actions being taken and the reasons for them. The Nominated Clergy should therefore meet with the individual and discuss boundaries that the person may be expected to keep. We recognise the power of the Holy Spirit to renew and change lives and thus emphasise the church's desire to help him/her avoid future failures of this nature, while protecting children with whom contact may be made. It is also necessary to make clear that whatever declaration of remorse or repentance may be forthcoming, the former offender cannot be considered as a youth or children’s leader or have any contact with children, e.g. they should decline offers of hospitality where children are in the house, not go into areas where children are in the church, to sit where directed etc. although other tasks will be found within the fellowship.</w:t>
      </w:r>
    </w:p>
    <w:p w14:paraId="4B15D3BC" w14:textId="77777777" w:rsidR="00F30315" w:rsidRDefault="00F30315">
      <w:pPr>
        <w:pStyle w:val="Standard"/>
        <w:rPr>
          <w:rFonts w:ascii="Calibri" w:hAnsi="Calibri" w:cs="Calibri"/>
          <w:color w:val="00000A"/>
        </w:rPr>
      </w:pPr>
    </w:p>
    <w:p w14:paraId="4B15D3BD" w14:textId="77777777" w:rsidR="00F30315" w:rsidRDefault="00AE1AD0">
      <w:pPr>
        <w:pStyle w:val="Standard"/>
        <w:rPr>
          <w:rFonts w:hint="eastAsia"/>
        </w:rPr>
      </w:pPr>
      <w:r>
        <w:rPr>
          <w:rFonts w:ascii="Calibri" w:hAnsi="Calibri" w:cs="Calibri"/>
          <w:b/>
          <w:bCs/>
          <w:color w:val="00000A"/>
          <w:sz w:val="32"/>
          <w:szCs w:val="32"/>
        </w:rPr>
        <w:t>Conclusion</w:t>
      </w:r>
    </w:p>
    <w:p w14:paraId="4B15D3BE" w14:textId="691678E4" w:rsidR="00F30315" w:rsidRDefault="00AE1AD0">
      <w:pPr>
        <w:pStyle w:val="Standard"/>
        <w:rPr>
          <w:rFonts w:hint="eastAsia"/>
        </w:rPr>
      </w:pPr>
      <w:r>
        <w:rPr>
          <w:rFonts w:ascii="Calibri" w:hAnsi="Calibri" w:cs="Calibri"/>
        </w:rPr>
        <w:t xml:space="preserve">The PCC takes seriously the issues raised in this paper and expects all members to play their part in ensuring no harm comes to the children and young people and vulnerable adults who are a part of the life of All Saints and St Andrew’s. We are growing a culture of </w:t>
      </w:r>
      <w:r w:rsidR="007E77F9">
        <w:rPr>
          <w:rFonts w:ascii="Calibri" w:hAnsi="Calibri" w:cs="Calibri"/>
        </w:rPr>
        <w:t>safeguarding,</w:t>
      </w:r>
      <w:r>
        <w:rPr>
          <w:rFonts w:ascii="Calibri" w:hAnsi="Calibri" w:cs="Calibri"/>
        </w:rPr>
        <w:t xml:space="preserve"> and we are ALL responsible.</w:t>
      </w:r>
    </w:p>
    <w:sectPr w:rsidR="00F30315" w:rsidSect="007E77F9">
      <w:footerReference w:type="even" r:id="rId11"/>
      <w:footerReference w:type="default" r:id="rId12"/>
      <w:pgSz w:w="11906" w:h="16838"/>
      <w:pgMar w:top="1440" w:right="707" w:bottom="1440" w:left="1440" w:header="720"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5D1A6" w14:textId="77777777" w:rsidR="00AE1AD0" w:rsidRDefault="00AE1AD0">
      <w:pPr>
        <w:spacing w:after="0" w:line="240" w:lineRule="auto"/>
      </w:pPr>
      <w:r>
        <w:separator/>
      </w:r>
    </w:p>
  </w:endnote>
  <w:endnote w:type="continuationSeparator" w:id="0">
    <w:p w14:paraId="4B15D1A8" w14:textId="77777777" w:rsidR="00AE1AD0" w:rsidRDefault="00AE1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
    <w:altName w:val="Calibri"/>
    <w:charset w:val="00"/>
    <w:family w:val="auto"/>
    <w:pitch w:val="variable"/>
  </w:font>
  <w:font w:name="Arial, Arial">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5D1AA" w14:textId="77777777" w:rsidR="00AE1AD0" w:rsidRDefault="00AE1AD0">
    <w:pPr>
      <w:pStyle w:val="Footer"/>
      <w:ind w:right="360"/>
      <w:rPr>
        <w:rFonts w:hint="eastAsia"/>
      </w:rPr>
    </w:pPr>
    <w:r>
      <w:fldChar w:fldCharType="begin"/>
    </w:r>
    <w:r>
      <w:instrText xml:space="preserve"> PAGE </w:instrText>
    </w:r>
    <w:r>
      <w:fldChar w:fldCharType="separate"/>
    </w:r>
    <w: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5D1AC" w14:textId="77777777" w:rsidR="00AE1AD0" w:rsidRDefault="00AE1AD0">
    <w:pPr>
      <w:pStyle w:val="Standard"/>
      <w:tabs>
        <w:tab w:val="center" w:pos="3856"/>
        <w:tab w:val="center" w:pos="4229"/>
        <w:tab w:val="right" w:pos="8742"/>
        <w:tab w:val="right" w:pos="9076"/>
      </w:tabs>
      <w:ind w:left="-284" w:right="-330"/>
      <w:rPr>
        <w:rFonts w:hint="eastAsia"/>
      </w:rPr>
    </w:pPr>
    <w:r>
      <w:rPr>
        <w:rFonts w:ascii="Century Gothic" w:eastAsia="Times New Roman" w:hAnsi="Century Gothic" w:cs="Times New Roman"/>
        <w:noProof/>
        <w:sz w:val="28"/>
        <w:szCs w:val="28"/>
        <w:lang w:eastAsia="en-GB"/>
      </w:rPr>
      <mc:AlternateContent>
        <mc:Choice Requires="wps">
          <w:drawing>
            <wp:anchor distT="0" distB="0" distL="114300" distR="114300" simplePos="0" relativeHeight="251659264" behindDoc="0" locked="0" layoutInCell="1" allowOverlap="1" wp14:anchorId="4B15D1A2" wp14:editId="2CAA3467">
              <wp:simplePos x="0" y="0"/>
              <wp:positionH relativeFrom="margin">
                <wp:align>right</wp:align>
              </wp:positionH>
              <wp:positionV relativeFrom="paragraph">
                <wp:posOffset>-10795</wp:posOffset>
              </wp:positionV>
              <wp:extent cx="1074420" cy="335280"/>
              <wp:effectExtent l="0" t="0" r="11430" b="7620"/>
              <wp:wrapSquare wrapText="bothSides"/>
              <wp:docPr id="531228161" name="Frame1"/>
              <wp:cNvGraphicFramePr/>
              <a:graphic xmlns:a="http://schemas.openxmlformats.org/drawingml/2006/main">
                <a:graphicData uri="http://schemas.microsoft.com/office/word/2010/wordprocessingShape">
                  <wps:wsp>
                    <wps:cNvSpPr txBox="1"/>
                    <wps:spPr>
                      <a:xfrm>
                        <a:off x="0" y="0"/>
                        <a:ext cx="1074420" cy="335280"/>
                      </a:xfrm>
                      <a:prstGeom prst="rect">
                        <a:avLst/>
                      </a:prstGeom>
                      <a:noFill/>
                      <a:ln>
                        <a:noFill/>
                        <a:prstDash/>
                      </a:ln>
                    </wps:spPr>
                    <wps:txbx>
                      <w:txbxContent>
                        <w:p w14:paraId="4B15D1A4" w14:textId="77777777" w:rsidR="00AE1AD0" w:rsidRDefault="00AE1AD0">
                          <w:pPr>
                            <w:pStyle w:val="Footer"/>
                            <w:rPr>
                              <w:rFonts w:hint="eastAsia"/>
                            </w:rPr>
                          </w:pPr>
                          <w:r>
                            <w:rPr>
                              <w:rStyle w:val="PageNumber"/>
                              <w:rFonts w:ascii="Century Gothic" w:hAnsi="Century Gothic"/>
                              <w:sz w:val="20"/>
                              <w:szCs w:val="20"/>
                            </w:rPr>
                            <w:t xml:space="preserve">Page </w:t>
                          </w:r>
                          <w:r>
                            <w:fldChar w:fldCharType="begin"/>
                          </w:r>
                          <w:r>
                            <w:instrText xml:space="preserve"> PAGE </w:instrText>
                          </w:r>
                          <w:r>
                            <w:fldChar w:fldCharType="separate"/>
                          </w:r>
                          <w:r>
                            <w:t>15</w:t>
                          </w:r>
                          <w:r>
                            <w:fldChar w:fldCharType="end"/>
                          </w:r>
                          <w:r>
                            <w:rPr>
                              <w:rStyle w:val="PageNumber"/>
                              <w:rFonts w:ascii="Century Gothic" w:hAnsi="Century Gothic"/>
                              <w:sz w:val="20"/>
                              <w:szCs w:val="20"/>
                            </w:rPr>
                            <w:t xml:space="preserve"> of </w:t>
                          </w:r>
                          <w:r>
                            <w:fldChar w:fldCharType="begin"/>
                          </w:r>
                          <w:r>
                            <w:instrText xml:space="preserve"> NUMPAGES \* ARABIC </w:instrText>
                          </w:r>
                          <w:r>
                            <w:fldChar w:fldCharType="separate"/>
                          </w:r>
                          <w:r>
                            <w:t>16</w:t>
                          </w:r>
                          <w: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B15D1A2" id="_x0000_t202" coordsize="21600,21600" o:spt="202" path="m,l,21600r21600,l21600,xe">
              <v:stroke joinstyle="miter"/>
              <v:path gradientshapeok="t" o:connecttype="rect"/>
            </v:shapetype>
            <v:shape id="Frame1" o:spid="_x0000_s1026" type="#_x0000_t202" style="position:absolute;left:0;text-align:left;margin-left:33.4pt;margin-top:-.85pt;width:84.6pt;height:26.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" filled="f" stroked="f">
              <v:textbox inset="0,0,0,0">
                <w:txbxContent>
                  <w:p w14:paraId="4B15D1A4" w14:textId="77777777" w:rsidR="00AE1AD0" w:rsidRDefault="00AE1AD0">
                    <w:pPr>
                      <w:pStyle w:val="Footer"/>
                      <w:rPr>
                        <w:rFonts w:hint="eastAsia"/>
                      </w:rPr>
                    </w:pPr>
                    <w:r>
                      <w:rPr>
                        <w:rStyle w:val="PageNumber"/>
                        <w:rFonts w:ascii="Century Gothic" w:hAnsi="Century Gothic"/>
                        <w:sz w:val="20"/>
                        <w:szCs w:val="20"/>
                      </w:rPr>
                      <w:t xml:space="preserve">Page </w:t>
                    </w:r>
                    <w:r>
                      <w:fldChar w:fldCharType="begin"/>
                    </w:r>
                    <w:r>
                      <w:instrText xml:space="preserve"> PAGE </w:instrText>
                    </w:r>
                    <w:r>
                      <w:fldChar w:fldCharType="separate"/>
                    </w:r>
                    <w:r>
                      <w:t>15</w:t>
                    </w:r>
                    <w:r>
                      <w:fldChar w:fldCharType="end"/>
                    </w:r>
                    <w:r>
                      <w:rPr>
                        <w:rStyle w:val="PageNumber"/>
                        <w:rFonts w:ascii="Century Gothic" w:hAnsi="Century Gothic"/>
                        <w:sz w:val="20"/>
                        <w:szCs w:val="20"/>
                      </w:rPr>
                      <w:t xml:space="preserve"> of </w:t>
                    </w:r>
                    <w:r>
                      <w:fldChar w:fldCharType="begin"/>
                    </w:r>
                    <w:r>
                      <w:instrText xml:space="preserve"> NUMPAGES \* ARABIC </w:instrText>
                    </w:r>
                    <w:r>
                      <w:fldChar w:fldCharType="separate"/>
                    </w:r>
                    <w:r>
                      <w:t>16</w:t>
                    </w:r>
                    <w:r>
                      <w:fldChar w:fldCharType="end"/>
                    </w:r>
                  </w:p>
                </w:txbxContent>
              </v:textbox>
              <w10:wrap type="square" anchorx="margin"/>
            </v:shape>
          </w:pict>
        </mc:Fallback>
      </mc:AlternateContent>
    </w:r>
  </w:p>
  <w:p w14:paraId="5C941910" w14:textId="77777777" w:rsidR="007E77F9" w:rsidRDefault="00AE1AD0">
    <w:pPr>
      <w:pStyle w:val="Standard"/>
      <w:tabs>
        <w:tab w:val="center" w:pos="3856"/>
        <w:tab w:val="center" w:pos="4229"/>
        <w:tab w:val="right" w:pos="8742"/>
        <w:tab w:val="right" w:pos="9076"/>
      </w:tabs>
      <w:ind w:left="-284" w:right="-330"/>
      <w:rPr>
        <w:rFonts w:ascii="Century Gothic" w:eastAsia="Times New Roman" w:hAnsi="Century Gothic" w:cs="Times New Roman"/>
        <w:sz w:val="18"/>
        <w:szCs w:val="18"/>
        <w:lang w:eastAsia="en-GB"/>
      </w:rPr>
    </w:pPr>
    <w:r>
      <w:rPr>
        <w:rFonts w:ascii="Century Gothic" w:eastAsia="Times New Roman" w:hAnsi="Century Gothic" w:cs="Times New Roman"/>
        <w:sz w:val="18"/>
        <w:szCs w:val="18"/>
        <w:lang w:eastAsia="en-GB"/>
      </w:rPr>
      <w:t xml:space="preserve">Safeguarding Children and Vulnerable Adults Policy of the Ecclesiastical Parish of </w:t>
    </w:r>
  </w:p>
  <w:p w14:paraId="4B15D1AD" w14:textId="18F4ECAB" w:rsidR="00AE1AD0" w:rsidRDefault="00AE1AD0">
    <w:pPr>
      <w:pStyle w:val="Standard"/>
      <w:tabs>
        <w:tab w:val="center" w:pos="3856"/>
        <w:tab w:val="center" w:pos="4229"/>
        <w:tab w:val="right" w:pos="8742"/>
        <w:tab w:val="right" w:pos="9076"/>
      </w:tabs>
      <w:ind w:left="-284" w:right="-330"/>
      <w:rPr>
        <w:rFonts w:hint="eastAsia"/>
      </w:rPr>
    </w:pPr>
    <w:r>
      <w:rPr>
        <w:rFonts w:ascii="Century Gothic" w:eastAsia="Times New Roman" w:hAnsi="Century Gothic" w:cs="Times New Roman"/>
        <w:sz w:val="18"/>
        <w:szCs w:val="18"/>
        <w:lang w:eastAsia="en-GB"/>
      </w:rPr>
      <w:t>Huntington,</w:t>
    </w:r>
    <w:r w:rsidR="007E77F9">
      <w:rPr>
        <w:rFonts w:ascii="Century Gothic" w:eastAsia="Times New Roman" w:hAnsi="Century Gothic" w:cs="Times New Roman"/>
        <w:sz w:val="18"/>
        <w:szCs w:val="18"/>
        <w:lang w:eastAsia="en-GB"/>
      </w:rPr>
      <w:t xml:space="preserve"> </w:t>
    </w:r>
    <w:r>
      <w:rPr>
        <w:rFonts w:ascii="Century Gothic" w:eastAsia="Times New Roman" w:hAnsi="Century Gothic" w:cs="Times New Roman"/>
        <w:sz w:val="18"/>
        <w:szCs w:val="18"/>
        <w:lang w:eastAsia="en-GB"/>
      </w:rPr>
      <w:t>Earswick and New Earswick</w:t>
    </w:r>
    <w:r w:rsidR="007E77F9">
      <w:rPr>
        <w:rFonts w:ascii="Century Gothic" w:eastAsia="Times New Roman" w:hAnsi="Century Gothic" w:cs="Times New Roman"/>
        <w:sz w:val="18"/>
        <w:szCs w:val="18"/>
        <w:lang w:eastAsia="en-GB"/>
      </w:rPr>
      <w:t>, York</w:t>
    </w:r>
    <w:r>
      <w:rPr>
        <w:rFonts w:ascii="Century Gothic" w:eastAsia="Times New Roman" w:hAnsi="Century Gothic" w:cs="Times New Roman"/>
        <w:sz w:val="18"/>
        <w:szCs w:val="18"/>
        <w:lang w:eastAsia="en-GB"/>
      </w:rPr>
      <w:tab/>
    </w:r>
    <w:r>
      <w:rPr>
        <w:rFonts w:ascii="Century Gothic" w:eastAsia="Times New Roman" w:hAnsi="Century Gothic" w:cs="Times New Roman"/>
        <w:sz w:val="18"/>
        <w:szCs w:val="18"/>
        <w:lang w:eastAsia="en-GB"/>
      </w:rPr>
      <w:tab/>
    </w:r>
    <w:r>
      <w:rPr>
        <w:rFonts w:ascii="Century Gothic" w:eastAsia="Times New Roman" w:hAnsi="Century Gothic" w:cs="Times New Roman"/>
        <w:sz w:val="18"/>
        <w:szCs w:val="18"/>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5D1A2" w14:textId="77777777" w:rsidR="00AE1AD0" w:rsidRDefault="00AE1AD0">
      <w:pPr>
        <w:spacing w:after="0" w:line="240" w:lineRule="auto"/>
      </w:pPr>
      <w:r>
        <w:rPr>
          <w:color w:val="000000"/>
        </w:rPr>
        <w:separator/>
      </w:r>
    </w:p>
  </w:footnote>
  <w:footnote w:type="continuationSeparator" w:id="0">
    <w:p w14:paraId="4B15D1A4" w14:textId="77777777" w:rsidR="00AE1AD0" w:rsidRDefault="00AE1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5E64"/>
    <w:multiLevelType w:val="multilevel"/>
    <w:tmpl w:val="DF9C275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61D48A6"/>
    <w:multiLevelType w:val="multilevel"/>
    <w:tmpl w:val="72967E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F9A4317"/>
    <w:multiLevelType w:val="multilevel"/>
    <w:tmpl w:val="0AB63140"/>
    <w:styleLink w:val="WWNum2"/>
    <w:lvl w:ilvl="0">
      <w:numFmt w:val="bullet"/>
      <w:lvlText w:val="•"/>
      <w:lvlJc w:val="left"/>
    </w:lvl>
    <w:lvl w:ilvl="1">
      <w:start w:val="1"/>
      <w:numFmt w:val="decimal"/>
      <w:lvlText w:val=""/>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159238D6"/>
    <w:multiLevelType w:val="multilevel"/>
    <w:tmpl w:val="665086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D0443A"/>
    <w:multiLevelType w:val="multilevel"/>
    <w:tmpl w:val="2FAA061A"/>
    <w:styleLink w:val="WWNum3"/>
    <w:lvl w:ilvl="0">
      <w:numFmt w:val="bullet"/>
      <w:lvlText w:val="•"/>
      <w:lvlJc w:val="left"/>
    </w:lvl>
    <w:lvl w:ilvl="1">
      <w:start w:val="1"/>
      <w:numFmt w:val="decimal"/>
      <w:lvlText w:val=""/>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F176D0C"/>
    <w:multiLevelType w:val="multilevel"/>
    <w:tmpl w:val="7B40A1A2"/>
    <w:styleLink w:val="WWNum1"/>
    <w:lvl w:ilvl="0">
      <w:numFmt w:val="bullet"/>
      <w:lvlText w:val="•"/>
      <w:lvlJc w:val="left"/>
    </w:lvl>
    <w:lvl w:ilvl="1">
      <w:start w:val="1"/>
      <w:numFmt w:val="decimal"/>
      <w:lvlText w:val=""/>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6640E73"/>
    <w:multiLevelType w:val="multilevel"/>
    <w:tmpl w:val="0EB6A99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31F3016F"/>
    <w:multiLevelType w:val="multilevel"/>
    <w:tmpl w:val="48F0728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40BE03F3"/>
    <w:multiLevelType w:val="multilevel"/>
    <w:tmpl w:val="6D3287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3BA7E69"/>
    <w:multiLevelType w:val="multilevel"/>
    <w:tmpl w:val="B48C0650"/>
    <w:styleLink w:val="RTFNum2"/>
    <w:lvl w:ilvl="0">
      <w:numFmt w:val="bullet"/>
      <w:lvlText w:val=""/>
      <w:lvlJc w:val="left"/>
      <w:pPr>
        <w:ind w:left="1080" w:firstLine="0"/>
      </w:pPr>
    </w:lvl>
    <w:lvl w:ilvl="1">
      <w:start w:val="1"/>
      <w:numFmt w:val="decimal"/>
      <w:lvlText w:val="."/>
      <w:lvlJc w:val="left"/>
      <w:pPr>
        <w:ind w:left="2160" w:hanging="360"/>
      </w:pPr>
    </w:lvl>
    <w:lvl w:ilvl="2">
      <w:start w:val="1"/>
      <w:numFmt w:val="decimal"/>
      <w:lvlText w:val="."/>
      <w:lvlJc w:val="left"/>
      <w:pPr>
        <w:ind w:left="2520" w:hanging="360"/>
      </w:pPr>
    </w:lvl>
    <w:lvl w:ilvl="3">
      <w:start w:val="1"/>
      <w:numFmt w:val="decimal"/>
      <w:lvlText w:val="."/>
      <w:lvlJc w:val="left"/>
      <w:pPr>
        <w:ind w:left="2880" w:hanging="360"/>
      </w:pPr>
    </w:lvl>
    <w:lvl w:ilvl="4">
      <w:start w:val="1"/>
      <w:numFmt w:val="decimal"/>
      <w:lvlText w:val="."/>
      <w:lvlJc w:val="left"/>
      <w:pPr>
        <w:ind w:left="3240" w:hanging="360"/>
      </w:pPr>
    </w:lvl>
    <w:lvl w:ilvl="5">
      <w:start w:val="1"/>
      <w:numFmt w:val="decimal"/>
      <w:lvlText w:val="."/>
      <w:lvlJc w:val="left"/>
      <w:pPr>
        <w:ind w:left="3600" w:hanging="360"/>
      </w:pPr>
    </w:lvl>
    <w:lvl w:ilvl="6">
      <w:start w:val="1"/>
      <w:numFmt w:val="decimal"/>
      <w:lvlText w:val="."/>
      <w:lvlJc w:val="left"/>
      <w:pPr>
        <w:ind w:left="3960" w:hanging="360"/>
      </w:pPr>
    </w:lvl>
    <w:lvl w:ilvl="7">
      <w:start w:val="1"/>
      <w:numFmt w:val="decimal"/>
      <w:lvlText w:val="."/>
      <w:lvlJc w:val="left"/>
      <w:pPr>
        <w:ind w:left="4320" w:hanging="360"/>
      </w:pPr>
    </w:lvl>
    <w:lvl w:ilvl="8">
      <w:start w:val="1"/>
      <w:numFmt w:val="decimal"/>
      <w:lvlText w:val="."/>
      <w:lvlJc w:val="left"/>
      <w:pPr>
        <w:ind w:left="4680" w:hanging="360"/>
      </w:pPr>
    </w:lvl>
  </w:abstractNum>
  <w:abstractNum w:abstractNumId="10" w15:restartNumberingAfterBreak="0">
    <w:nsid w:val="525F5E3A"/>
    <w:multiLevelType w:val="multilevel"/>
    <w:tmpl w:val="3A74F45C"/>
    <w:styleLink w:val="WWNum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53BD4788"/>
    <w:multiLevelType w:val="multilevel"/>
    <w:tmpl w:val="C78CC036"/>
    <w:styleLink w:val="WWNum8"/>
    <w:lvl w:ilvl="0">
      <w:numFmt w:val="bullet"/>
      <w:lvlText w:val="•"/>
      <w:lvlJc w:val="left"/>
    </w:lvl>
    <w:lvl w:ilvl="1">
      <w:start w:val="1"/>
      <w:numFmt w:val="decimal"/>
      <w:lvlText w:val=""/>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5AB23594"/>
    <w:multiLevelType w:val="multilevel"/>
    <w:tmpl w:val="5F2EDA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AEC4BAC"/>
    <w:multiLevelType w:val="multilevel"/>
    <w:tmpl w:val="B5C24982"/>
    <w:styleLink w:val="WWNum6"/>
    <w:lvl w:ilvl="0">
      <w:numFmt w:val="bullet"/>
      <w:lvlText w:val="•"/>
      <w:lvlJc w:val="left"/>
    </w:lvl>
    <w:lvl w:ilvl="1">
      <w:start w:val="1"/>
      <w:numFmt w:val="decimal"/>
      <w:lvlText w:val=""/>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628C726A"/>
    <w:multiLevelType w:val="multilevel"/>
    <w:tmpl w:val="2B84DD6A"/>
    <w:styleLink w:val="WWNum5"/>
    <w:lvl w:ilvl="0">
      <w:numFmt w:val="bullet"/>
      <w:lvlText w:val="•"/>
      <w:lvlJc w:val="left"/>
    </w:lvl>
    <w:lvl w:ilvl="1">
      <w:start w:val="1"/>
      <w:numFmt w:val="decimal"/>
      <w:lvlText w:val=""/>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6BBA15E5"/>
    <w:multiLevelType w:val="multilevel"/>
    <w:tmpl w:val="5BD0ACF2"/>
    <w:styleLink w:val="WWNum4"/>
    <w:lvl w:ilvl="0">
      <w:numFmt w:val="bullet"/>
      <w:lvlText w:val="•"/>
      <w:lvlJc w:val="left"/>
    </w:lvl>
    <w:lvl w:ilvl="1">
      <w:start w:val="1"/>
      <w:numFmt w:val="decimal"/>
      <w:lvlText w:val=""/>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747E43E2"/>
    <w:multiLevelType w:val="multilevel"/>
    <w:tmpl w:val="FC60BD2C"/>
    <w:styleLink w:val="WWNum10"/>
    <w:lvl w:ilvl="0">
      <w:start w:val="1"/>
      <w:numFmt w:val="lowerLetter"/>
      <w:lvlText w:val="%1."/>
      <w:lvlJc w:val="left"/>
    </w:lvl>
    <w:lvl w:ilvl="1">
      <w:start w:val="1"/>
      <w:numFmt w:val="lowerLetter"/>
      <w:lvlText w:val="."/>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17" w15:restartNumberingAfterBreak="0">
    <w:nsid w:val="7C772B7C"/>
    <w:multiLevelType w:val="multilevel"/>
    <w:tmpl w:val="B95C9A24"/>
    <w:styleLink w:val="WWNum7"/>
    <w:lvl w:ilvl="0">
      <w:numFmt w:val="bullet"/>
      <w:lvlText w:val="•"/>
      <w:lvlJc w:val="left"/>
    </w:lvl>
    <w:lvl w:ilvl="1">
      <w:start w:val="1"/>
      <w:numFmt w:val="decimal"/>
      <w:lvlText w:val=""/>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883563424">
    <w:abstractNumId w:val="5"/>
  </w:num>
  <w:num w:numId="2" w16cid:durableId="1802649217">
    <w:abstractNumId w:val="2"/>
  </w:num>
  <w:num w:numId="3" w16cid:durableId="1137332815">
    <w:abstractNumId w:val="4"/>
  </w:num>
  <w:num w:numId="4" w16cid:durableId="388574176">
    <w:abstractNumId w:val="15"/>
  </w:num>
  <w:num w:numId="5" w16cid:durableId="1667399310">
    <w:abstractNumId w:val="14"/>
  </w:num>
  <w:num w:numId="6" w16cid:durableId="670451846">
    <w:abstractNumId w:val="13"/>
  </w:num>
  <w:num w:numId="7" w16cid:durableId="1693416781">
    <w:abstractNumId w:val="17"/>
  </w:num>
  <w:num w:numId="8" w16cid:durableId="1217083554">
    <w:abstractNumId w:val="11"/>
  </w:num>
  <w:num w:numId="9" w16cid:durableId="4332524">
    <w:abstractNumId w:val="10"/>
  </w:num>
  <w:num w:numId="10" w16cid:durableId="1696729813">
    <w:abstractNumId w:val="16"/>
  </w:num>
  <w:num w:numId="11" w16cid:durableId="1072775234">
    <w:abstractNumId w:val="9"/>
  </w:num>
  <w:num w:numId="12" w16cid:durableId="1416122719">
    <w:abstractNumId w:val="1"/>
  </w:num>
  <w:num w:numId="13" w16cid:durableId="2101874877">
    <w:abstractNumId w:val="5"/>
  </w:num>
  <w:num w:numId="14" w16cid:durableId="208612290">
    <w:abstractNumId w:val="2"/>
  </w:num>
  <w:num w:numId="15" w16cid:durableId="839276587">
    <w:abstractNumId w:val="4"/>
  </w:num>
  <w:num w:numId="16" w16cid:durableId="834956754">
    <w:abstractNumId w:val="15"/>
  </w:num>
  <w:num w:numId="17" w16cid:durableId="1089741737">
    <w:abstractNumId w:val="14"/>
  </w:num>
  <w:num w:numId="18" w16cid:durableId="912590362">
    <w:abstractNumId w:val="13"/>
  </w:num>
  <w:num w:numId="19" w16cid:durableId="1192111670">
    <w:abstractNumId w:val="17"/>
  </w:num>
  <w:num w:numId="20" w16cid:durableId="1616786674">
    <w:abstractNumId w:val="11"/>
  </w:num>
  <w:num w:numId="21" w16cid:durableId="606163133">
    <w:abstractNumId w:val="12"/>
  </w:num>
  <w:num w:numId="22" w16cid:durableId="884637508">
    <w:abstractNumId w:val="8"/>
  </w:num>
  <w:num w:numId="23" w16cid:durableId="216282673">
    <w:abstractNumId w:val="3"/>
  </w:num>
  <w:num w:numId="24" w16cid:durableId="1044213352">
    <w:abstractNumId w:val="0"/>
  </w:num>
  <w:num w:numId="25" w16cid:durableId="488718258">
    <w:abstractNumId w:val="6"/>
  </w:num>
  <w:num w:numId="26" w16cid:durableId="403994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315"/>
    <w:rsid w:val="001F20DE"/>
    <w:rsid w:val="003A7D7F"/>
    <w:rsid w:val="0070553E"/>
    <w:rsid w:val="007E77F9"/>
    <w:rsid w:val="00AE1AD0"/>
    <w:rsid w:val="00F30315"/>
    <w:rsid w:val="00F516D4"/>
    <w:rsid w:val="00FF4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15D1A0"/>
  <w15:docId w15:val="{E0D1E616-9C4B-4DDF-9052-C5EE7A60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Calibri"/>
        <w:kern w:val="3"/>
        <w:sz w:val="22"/>
        <w:szCs w:val="22"/>
        <w:lang w:val="en-GB"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keepNext/>
      <w:keepLines/>
      <w:spacing w:before="480"/>
      <w:outlineLvl w:val="0"/>
    </w:pPr>
    <w:rPr>
      <w:rFonts w:ascii="Cambria" w:hAnsi="Cambria" w:cs="F"/>
      <w:b/>
      <w:bCs/>
      <w:color w:val="365F91"/>
      <w:sz w:val="28"/>
      <w:szCs w:val="28"/>
    </w:rPr>
  </w:style>
  <w:style w:type="paragraph" w:styleId="Heading3">
    <w:name w:val="heading 3"/>
    <w:basedOn w:val="Standard"/>
    <w:next w:val="Textbody"/>
    <w:uiPriority w:val="9"/>
    <w:semiHidden/>
    <w:unhideWhenUsed/>
    <w:qFormat/>
    <w:pPr>
      <w:keepNext/>
      <w:keepLines/>
      <w:spacing w:before="40"/>
      <w:outlineLvl w:val="2"/>
    </w:pPr>
    <w:rPr>
      <w:rFonts w:ascii="Cambria" w:hAnsi="Cambria" w:cs="F"/>
      <w:color w:val="243F60"/>
    </w:rPr>
  </w:style>
  <w:style w:type="paragraph" w:styleId="Heading4">
    <w:name w:val="heading 4"/>
    <w:basedOn w:val="Standard"/>
    <w:next w:val="Textbody"/>
    <w:uiPriority w:val="9"/>
    <w:semiHidden/>
    <w:unhideWhenUsed/>
    <w:qFormat/>
    <w:pPr>
      <w:keepNext/>
      <w:keepLines/>
      <w:spacing w:before="40"/>
      <w:outlineLvl w:val="3"/>
    </w:pPr>
    <w:rPr>
      <w:rFonts w:ascii="Cambria" w:hAnsi="Cambria" w:cs="F"/>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0" w:line="240" w:lineRule="auto"/>
    </w:pPr>
    <w:rPr>
      <w:rFonts w:ascii="Arial, Arial" w:hAnsi="Arial, Arial" w:cs="Arial, Arial"/>
      <w:color w:val="000000"/>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CommentText">
    <w:name w:val="annotation text"/>
    <w:basedOn w:val="Standard"/>
    <w:rPr>
      <w:sz w:val="20"/>
      <w:szCs w:val="20"/>
    </w:rPr>
  </w:style>
  <w:style w:type="paragraph" w:styleId="CommentSubject">
    <w:name w:val="annotation subject"/>
    <w:basedOn w:val="CommentText"/>
    <w:rPr>
      <w:b/>
      <w:bCs/>
    </w:rPr>
  </w:style>
  <w:style w:type="paragraph" w:styleId="BalloonText">
    <w:name w:val="Balloon Text"/>
    <w:basedOn w:val="Standard"/>
    <w:rPr>
      <w:rFonts w:ascii="Tahoma" w:hAnsi="Tahoma" w:cs="Tahoma"/>
      <w:sz w:val="16"/>
      <w:szCs w:val="16"/>
    </w:rPr>
  </w:style>
  <w:style w:type="paragraph" w:styleId="ListParagraph">
    <w:name w:val="List Paragraph"/>
    <w:basedOn w:val="Standard"/>
    <w:pPr>
      <w:ind w:left="720"/>
    </w:pPr>
  </w:style>
  <w:style w:type="paragraph" w:styleId="Header">
    <w:name w:val="header"/>
    <w:basedOn w:val="Standard"/>
    <w:pPr>
      <w:suppressLineNumbers/>
      <w:tabs>
        <w:tab w:val="center" w:pos="4513"/>
        <w:tab w:val="right" w:pos="9026"/>
      </w:tabs>
    </w:pPr>
  </w:style>
  <w:style w:type="paragraph" w:styleId="Footer">
    <w:name w:val="footer"/>
    <w:basedOn w:val="Standard"/>
    <w:pPr>
      <w:suppressLineNumbers/>
      <w:tabs>
        <w:tab w:val="center" w:pos="4513"/>
        <w:tab w:val="right" w:pos="9026"/>
      </w:tabs>
    </w:pPr>
  </w:style>
  <w:style w:type="paragraph" w:styleId="Title">
    <w:name w:val="Title"/>
    <w:basedOn w:val="Standard"/>
    <w:next w:val="Subtitle"/>
    <w:uiPriority w:val="10"/>
    <w:qFormat/>
    <w:pPr>
      <w:pBdr>
        <w:bottom w:val="single" w:sz="8" w:space="4" w:color="4F81BD"/>
      </w:pBdr>
      <w:spacing w:after="300"/>
    </w:pPr>
    <w:rPr>
      <w:rFonts w:ascii="Cambria" w:hAnsi="Cambria" w:cs="F"/>
      <w:b/>
      <w:bCs/>
      <w:color w:val="17365D"/>
      <w:spacing w:val="5"/>
      <w:sz w:val="52"/>
      <w:szCs w:val="52"/>
    </w:rPr>
  </w:style>
  <w:style w:type="paragraph" w:styleId="Subtitle">
    <w:name w:val="Subtitle"/>
    <w:basedOn w:val="Heading"/>
    <w:next w:val="Textbody"/>
    <w:uiPriority w:val="11"/>
    <w:qFormat/>
    <w:pPr>
      <w:jc w:val="center"/>
    </w:pPr>
    <w:rPr>
      <w:i/>
      <w:iCs/>
    </w:rPr>
  </w:style>
  <w:style w:type="paragraph" w:customStyle="1" w:styleId="Contents1">
    <w:name w:val="Contents 1"/>
    <w:basedOn w:val="Standard"/>
    <w:pPr>
      <w:tabs>
        <w:tab w:val="right" w:leader="dot" w:pos="9638"/>
      </w:tabs>
      <w:spacing w:after="100"/>
    </w:pPr>
  </w:style>
  <w:style w:type="paragraph" w:customStyle="1" w:styleId="ContentsHeading">
    <w:name w:val="Contents Heading"/>
    <w:basedOn w:val="Heading1"/>
    <w:pPr>
      <w:suppressLineNumbers/>
    </w:pPr>
    <w:rPr>
      <w:sz w:val="32"/>
      <w:szCs w:val="32"/>
      <w:lang w:val="en-US" w:eastAsia="ja-JP"/>
    </w:rPr>
  </w:style>
  <w:style w:type="paragraph" w:customStyle="1" w:styleId="ecxmsonormal">
    <w:name w:val="ecxmsonormal"/>
    <w:basedOn w:val="Standard"/>
    <w:pPr>
      <w:spacing w:before="100" w:after="100"/>
    </w:pPr>
    <w:rPr>
      <w:rFonts w:ascii="Times New Roman" w:eastAsia="Times New Roman" w:hAnsi="Times New Roman" w:cs="Times New Roman"/>
      <w:lang w:eastAsia="en-GB"/>
    </w:rPr>
  </w:style>
  <w:style w:type="paragraph" w:styleId="NormalWeb">
    <w:name w:val="Normal (Web)"/>
    <w:basedOn w:val="Standard"/>
    <w:pPr>
      <w:spacing w:before="100" w:after="100"/>
    </w:pPr>
    <w:rPr>
      <w:rFonts w:ascii="Times New Roman" w:eastAsia="Times New Roman" w:hAnsi="Times New Roman" w:cs="Times New Roman"/>
      <w:lang w:eastAsia="en-GB"/>
    </w:rPr>
  </w:style>
  <w:style w:type="paragraph" w:customStyle="1" w:styleId="Framecontents">
    <w:name w:val="Frame contents"/>
    <w:basedOn w:val="Textbody"/>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Tahoma" w:hAnsi="Tahoma" w:cs="Tahoma"/>
      <w:sz w:val="16"/>
      <w:szCs w:val="16"/>
    </w:rPr>
  </w:style>
  <w:style w:type="character" w:customStyle="1" w:styleId="Heading1Char">
    <w:name w:val="Heading 1 Char"/>
    <w:basedOn w:val="DefaultParagraphFont"/>
    <w:rPr>
      <w:rFonts w:ascii="Cambria" w:hAnsi="Cambria" w:cs="F"/>
      <w:b/>
      <w:bCs/>
      <w:color w:val="365F91"/>
      <w:sz w:val="28"/>
      <w:szCs w:val="28"/>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TitleChar">
    <w:name w:val="Title Char"/>
    <w:basedOn w:val="DefaultParagraphFont"/>
    <w:rPr>
      <w:rFonts w:ascii="Cambria" w:hAnsi="Cambria" w:cs="F"/>
      <w:color w:val="17365D"/>
      <w:spacing w:val="5"/>
      <w:kern w:val="3"/>
      <w:sz w:val="52"/>
      <w:szCs w:val="52"/>
    </w:rPr>
  </w:style>
  <w:style w:type="character" w:customStyle="1" w:styleId="Internetlink">
    <w:name w:val="Internet link"/>
    <w:basedOn w:val="DefaultParagraphFont"/>
    <w:rPr>
      <w:color w:val="0000FF"/>
      <w:u w:val="single"/>
    </w:rPr>
  </w:style>
  <w:style w:type="character" w:styleId="PageNumber">
    <w:name w:val="page number"/>
    <w:basedOn w:val="DefaultParagraphFont"/>
  </w:style>
  <w:style w:type="character" w:customStyle="1" w:styleId="BodyTextChar">
    <w:name w:val="Body Text Char"/>
    <w:basedOn w:val="DefaultParagraphFont"/>
  </w:style>
  <w:style w:type="character" w:styleId="UnresolvedMention">
    <w:name w:val="Unresolved Mention"/>
    <w:basedOn w:val="DefaultParagraphFont"/>
    <w:rPr>
      <w:color w:val="605E5C"/>
    </w:rPr>
  </w:style>
  <w:style w:type="character" w:customStyle="1" w:styleId="Heading3Char">
    <w:name w:val="Heading 3 Char"/>
    <w:basedOn w:val="DefaultParagraphFont"/>
    <w:rPr>
      <w:rFonts w:ascii="Cambria" w:hAnsi="Cambria" w:cs="F"/>
      <w:color w:val="243F60"/>
      <w:sz w:val="24"/>
      <w:szCs w:val="24"/>
    </w:rPr>
  </w:style>
  <w:style w:type="character" w:customStyle="1" w:styleId="Heading4Char">
    <w:name w:val="Heading 4 Char"/>
    <w:basedOn w:val="DefaultParagraphFont"/>
    <w:rPr>
      <w:rFonts w:ascii="Cambria" w:hAnsi="Cambria" w:cs="F"/>
      <w:i/>
      <w:iCs/>
      <w:color w:val="365F91"/>
    </w:rPr>
  </w:style>
  <w:style w:type="character" w:customStyle="1" w:styleId="search-highlight">
    <w:name w:val="search-highlight"/>
    <w:basedOn w:val="DefaultParagraphFont"/>
  </w:style>
  <w:style w:type="character" w:customStyle="1" w:styleId="StrongEmphasis">
    <w:name w:val="Strong Emphasis"/>
    <w:basedOn w:val="DefaultParagraphFont"/>
    <w:rPr>
      <w:b/>
      <w:bCs/>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467886"/>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RTFNum2">
    <w:name w:val="RTF_Num 2"/>
    <w:basedOn w:val="NoList"/>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9138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ffice@huntingtonparish.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hurchofengland.org/sites/default/files/2021-07/code-of-safer-working-practice-02.07.2021.pdf" TargetMode="External"/><Relationship Id="rId4" Type="http://schemas.openxmlformats.org/officeDocument/2006/relationships/webSettings" Target="webSettings.xml"/><Relationship Id="rId9" Type="http://schemas.openxmlformats.org/officeDocument/2006/relationships/hyperlink" Target="mailto:safeguarding@yorkdioces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5139</Words>
  <Characters>29298</Characters>
  <Application>Microsoft Office Word</Application>
  <DocSecurity>0</DocSecurity>
  <Lines>244</Lines>
  <Paragraphs>68</Paragraphs>
  <ScaleCrop>false</ScaleCrop>
  <Company/>
  <LinksUpToDate>false</LinksUpToDate>
  <CharactersWithSpaces>34369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Terina</dc:creator>
  <cp:lastModifiedBy>Andrew Coombes</cp:lastModifiedBy>
  <cp:revision>3</cp:revision>
  <cp:lastPrinted>2020-01-30T11:19:00Z</cp:lastPrinted>
  <dcterms:created xsi:type="dcterms:W3CDTF">2024-07-17T08:37:00Z</dcterms:created>
  <dcterms:modified xsi:type="dcterms:W3CDTF">2024-08-06T10:38:00Z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